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38"/>
        <w:ind w:left="239"/>
      </w:pPr>
      <w:r>
        <w:rPr/>
        <w:drawing>
          <wp:anchor distT="0" distB="0" distL="0" distR="0" allowOverlap="1" layoutInCell="1" locked="0" behindDoc="1" simplePos="0" relativeHeight="4872801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6179729</wp:posOffset>
            </wp:positionV>
            <wp:extent cx="9144000" cy="60206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2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Lecture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Overview</w:t>
      </w:r>
    </w:p>
    <w:p>
      <w:pPr>
        <w:pStyle w:val="BodyText"/>
        <w:spacing w:before="107"/>
      </w:pPr>
    </w:p>
    <w:p>
      <w:pPr>
        <w:pStyle w:val="ListParagraph"/>
        <w:numPr>
          <w:ilvl w:val="0"/>
          <w:numId w:val="1"/>
        </w:numPr>
        <w:tabs>
          <w:tab w:pos="2035" w:val="left" w:leader="none"/>
        </w:tabs>
        <w:spacing w:line="249" w:lineRule="auto" w:before="0" w:after="0"/>
        <w:ind w:left="2035" w:right="2804" w:hanging="812"/>
        <w:jc w:val="left"/>
        <w:rPr>
          <w:sz w:val="56"/>
        </w:rPr>
      </w:pPr>
      <w:r>
        <w:rPr>
          <w:color w:val="000099"/>
          <w:sz w:val="56"/>
        </w:rPr>
        <w:t>Discuss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SLI,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internships</w:t>
      </w:r>
      <w:r>
        <w:rPr>
          <w:color w:val="000099"/>
          <w:spacing w:val="-17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questionnaire </w:t>
      </w:r>
      <w:r>
        <w:rPr>
          <w:color w:val="000099"/>
          <w:spacing w:val="-2"/>
          <w:sz w:val="56"/>
        </w:rPr>
        <w:t>completion</w:t>
      </w:r>
    </w:p>
    <w:p>
      <w:pPr>
        <w:pStyle w:val="ListParagraph"/>
        <w:numPr>
          <w:ilvl w:val="0"/>
          <w:numId w:val="1"/>
        </w:numPr>
        <w:tabs>
          <w:tab w:pos="2035" w:val="left" w:leader="none"/>
        </w:tabs>
        <w:spacing w:line="240" w:lineRule="auto" w:before="140" w:after="0"/>
        <w:ind w:left="2035" w:right="0" w:hanging="811"/>
        <w:jc w:val="left"/>
        <w:rPr>
          <w:sz w:val="56"/>
        </w:rPr>
      </w:pPr>
      <w:r>
        <w:rPr>
          <w:color w:val="000099"/>
          <w:sz w:val="56"/>
        </w:rPr>
        <w:t>BMI</w:t>
      </w:r>
      <w:r>
        <w:rPr>
          <w:color w:val="000099"/>
          <w:spacing w:val="-12"/>
          <w:sz w:val="56"/>
        </w:rPr>
        <w:t> </w:t>
      </w:r>
      <w:r>
        <w:rPr>
          <w:color w:val="000099"/>
          <w:spacing w:val="-2"/>
          <w:sz w:val="56"/>
        </w:rPr>
        <w:t>issues</w:t>
      </w:r>
    </w:p>
    <w:p>
      <w:pPr>
        <w:pStyle w:val="ListParagraph"/>
        <w:numPr>
          <w:ilvl w:val="0"/>
          <w:numId w:val="1"/>
        </w:numPr>
        <w:tabs>
          <w:tab w:pos="2035" w:val="left" w:leader="none"/>
        </w:tabs>
        <w:spacing w:line="240" w:lineRule="auto" w:before="162" w:after="0"/>
        <w:ind w:left="2035" w:right="0" w:hanging="811"/>
        <w:jc w:val="left"/>
        <w:rPr>
          <w:sz w:val="56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5943600</wp:posOffset>
            </wp:positionH>
            <wp:positionV relativeFrom="paragraph">
              <wp:posOffset>119241</wp:posOffset>
            </wp:positionV>
            <wp:extent cx="2684399" cy="2563114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4399" cy="25631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  <w:sz w:val="56"/>
        </w:rPr>
        <w:t>Food</w:t>
      </w:r>
      <w:r>
        <w:rPr>
          <w:color w:val="000099"/>
          <w:spacing w:val="-10"/>
          <w:sz w:val="56"/>
        </w:rPr>
        <w:t> </w:t>
      </w:r>
      <w:r>
        <w:rPr>
          <w:color w:val="000099"/>
          <w:spacing w:val="-2"/>
          <w:sz w:val="56"/>
        </w:rPr>
        <w:t>Environment</w:t>
      </w:r>
    </w:p>
    <w:p>
      <w:pPr>
        <w:pStyle w:val="ListParagraph"/>
        <w:numPr>
          <w:ilvl w:val="0"/>
          <w:numId w:val="1"/>
        </w:numPr>
        <w:tabs>
          <w:tab w:pos="2035" w:val="left" w:leader="none"/>
        </w:tabs>
        <w:spacing w:line="240" w:lineRule="auto" w:before="163" w:after="0"/>
        <w:ind w:left="2035" w:right="0" w:hanging="811"/>
        <w:jc w:val="left"/>
        <w:rPr>
          <w:sz w:val="56"/>
        </w:rPr>
      </w:pPr>
      <w:r>
        <w:rPr>
          <w:color w:val="000099"/>
          <w:spacing w:val="-2"/>
          <w:sz w:val="56"/>
        </w:rPr>
        <w:t>Video</w:t>
      </w:r>
    </w:p>
    <w:p>
      <w:pPr>
        <w:pStyle w:val="ListParagraph"/>
        <w:numPr>
          <w:ilvl w:val="0"/>
          <w:numId w:val="1"/>
        </w:numPr>
        <w:tabs>
          <w:tab w:pos="2035" w:val="left" w:leader="none"/>
        </w:tabs>
        <w:spacing w:line="240" w:lineRule="auto" w:before="163" w:after="0"/>
        <w:ind w:left="2035" w:right="0" w:hanging="811"/>
        <w:jc w:val="left"/>
        <w:rPr>
          <w:sz w:val="56"/>
        </w:rPr>
      </w:pPr>
      <w:r>
        <w:rPr>
          <w:color w:val="000099"/>
          <w:spacing w:val="-2"/>
          <w:sz w:val="56"/>
        </w:rPr>
        <w:t>Break</w:t>
      </w:r>
    </w:p>
    <w:p>
      <w:pPr>
        <w:pStyle w:val="ListParagraph"/>
        <w:numPr>
          <w:ilvl w:val="0"/>
          <w:numId w:val="1"/>
        </w:numPr>
        <w:tabs>
          <w:tab w:pos="2035" w:val="left" w:leader="none"/>
        </w:tabs>
        <w:spacing w:line="240" w:lineRule="auto" w:before="162" w:after="0"/>
        <w:ind w:left="2035" w:right="0" w:hanging="811"/>
        <w:jc w:val="left"/>
        <w:rPr>
          <w:sz w:val="56"/>
        </w:rPr>
      </w:pPr>
      <w:r>
        <w:rPr>
          <w:color w:val="000099"/>
          <w:spacing w:val="-2"/>
          <w:sz w:val="56"/>
        </w:rPr>
        <w:t>Measurement</w:t>
      </w:r>
    </w:p>
    <w:p>
      <w:pPr>
        <w:spacing w:after="0" w:line="240" w:lineRule="auto"/>
        <w:jc w:val="left"/>
        <w:rPr>
          <w:sz w:val="56"/>
        </w:rPr>
        <w:sectPr>
          <w:type w:val="continuous"/>
          <w:pgSz w:w="14400" w:h="10800" w:orient="landscape"/>
          <w:pgMar w:top="60" w:bottom="0" w:left="0" w:right="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282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0"/>
        <w:rPr>
          <w:sz w:val="20"/>
        </w:rPr>
      </w:pPr>
    </w:p>
    <w:p>
      <w:pPr>
        <w:pStyle w:val="BodyText"/>
        <w:ind w:left="70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8305800" cy="1905000"/>
                <wp:effectExtent l="19050" t="9525" r="9525" b="19050"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83058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99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44"/>
                              <w:rPr>
                                <w:color w:val="000000"/>
                                <w:sz w:val="72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749" w:right="0" w:firstLine="0"/>
                              <w:jc w:val="left"/>
                              <w:rPr>
                                <w:color w:val="000000"/>
                                <w:sz w:val="72"/>
                              </w:rPr>
                            </w:pPr>
                            <w:r>
                              <w:rPr>
                                <w:color w:val="000099"/>
                                <w:sz w:val="72"/>
                              </w:rPr>
                              <w:t>Obesity,</w:t>
                            </w:r>
                            <w:r>
                              <w:rPr>
                                <w:color w:val="000099"/>
                                <w:spacing w:val="-4"/>
                                <w:sz w:val="72"/>
                              </w:rPr>
                              <w:t> </w:t>
                            </w:r>
                            <w:r>
                              <w:rPr>
                                <w:color w:val="000099"/>
                                <w:sz w:val="72"/>
                              </w:rPr>
                              <w:t>Food</w:t>
                            </w:r>
                            <w:r>
                              <w:rPr>
                                <w:color w:val="000099"/>
                                <w:spacing w:val="-1"/>
                                <w:sz w:val="72"/>
                              </w:rPr>
                              <w:t> </w:t>
                            </w:r>
                            <w:r>
                              <w:rPr>
                                <w:color w:val="000099"/>
                                <w:sz w:val="72"/>
                              </w:rPr>
                              <w:t>Environments</w:t>
                            </w:r>
                            <w:r>
                              <w:rPr>
                                <w:color w:val="000099"/>
                                <w:spacing w:val="-2"/>
                                <w:sz w:val="72"/>
                              </w:rPr>
                              <w:t> </w:t>
                            </w:r>
                            <w:r>
                              <w:rPr>
                                <w:color w:val="000099"/>
                                <w:sz w:val="72"/>
                              </w:rPr>
                              <w:t>and</w:t>
                            </w:r>
                            <w:r>
                              <w:rPr>
                                <w:color w:val="000099"/>
                                <w:spacing w:val="-1"/>
                                <w:sz w:val="72"/>
                              </w:rPr>
                              <w:t> </w:t>
                            </w:r>
                            <w:r>
                              <w:rPr>
                                <w:color w:val="000099"/>
                                <w:spacing w:val="-2"/>
                                <w:sz w:val="72"/>
                              </w:rPr>
                              <w:t>Policy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654pt;height:150pt;mso-position-horizontal-relative:char;mso-position-vertical-relative:line" type="#_x0000_t202" id="docshape1" filled="true" fillcolor="#ffffff" stroked="true" strokeweight="2pt" strokecolor="#000099">
                <w10:anchorlock/>
                <v:textbox inset="0,0,0,0">
                  <w:txbxContent>
                    <w:p>
                      <w:pPr>
                        <w:pStyle w:val="BodyText"/>
                        <w:spacing w:before="244"/>
                        <w:rPr>
                          <w:color w:val="000000"/>
                          <w:sz w:val="72"/>
                        </w:rPr>
                      </w:pPr>
                    </w:p>
                    <w:p>
                      <w:pPr>
                        <w:spacing w:before="1"/>
                        <w:ind w:left="749" w:right="0" w:firstLine="0"/>
                        <w:jc w:val="left"/>
                        <w:rPr>
                          <w:color w:val="000000"/>
                          <w:sz w:val="72"/>
                        </w:rPr>
                      </w:pPr>
                      <w:r>
                        <w:rPr>
                          <w:color w:val="000099"/>
                          <w:sz w:val="72"/>
                        </w:rPr>
                        <w:t>Obesity,</w:t>
                      </w:r>
                      <w:r>
                        <w:rPr>
                          <w:color w:val="000099"/>
                          <w:spacing w:val="-4"/>
                          <w:sz w:val="72"/>
                        </w:rPr>
                        <w:t> </w:t>
                      </w:r>
                      <w:r>
                        <w:rPr>
                          <w:color w:val="000099"/>
                          <w:sz w:val="72"/>
                        </w:rPr>
                        <w:t>Food</w:t>
                      </w:r>
                      <w:r>
                        <w:rPr>
                          <w:color w:val="000099"/>
                          <w:spacing w:val="-1"/>
                          <w:sz w:val="72"/>
                        </w:rPr>
                        <w:t> </w:t>
                      </w:r>
                      <w:r>
                        <w:rPr>
                          <w:color w:val="000099"/>
                          <w:sz w:val="72"/>
                        </w:rPr>
                        <w:t>Environments</w:t>
                      </w:r>
                      <w:r>
                        <w:rPr>
                          <w:color w:val="000099"/>
                          <w:spacing w:val="-2"/>
                          <w:sz w:val="72"/>
                        </w:rPr>
                        <w:t> </w:t>
                      </w:r>
                      <w:r>
                        <w:rPr>
                          <w:color w:val="000099"/>
                          <w:sz w:val="72"/>
                        </w:rPr>
                        <w:t>and</w:t>
                      </w:r>
                      <w:r>
                        <w:rPr>
                          <w:color w:val="000099"/>
                          <w:spacing w:val="-1"/>
                          <w:sz w:val="72"/>
                        </w:rPr>
                        <w:t> </w:t>
                      </w:r>
                      <w:r>
                        <w:rPr>
                          <w:color w:val="000099"/>
                          <w:spacing w:val="-2"/>
                          <w:sz w:val="72"/>
                        </w:rPr>
                        <w:t>Policy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19"/>
        <w:rPr>
          <w:sz w:val="59"/>
        </w:rPr>
      </w:pPr>
    </w:p>
    <w:p>
      <w:pPr>
        <w:spacing w:line="266" w:lineRule="auto" w:before="0"/>
        <w:ind w:left="3241" w:right="3843" w:firstLine="0"/>
        <w:jc w:val="center"/>
        <w:rPr>
          <w:rFonts w:ascii="Garamond"/>
          <w:b/>
          <w:i/>
          <w:sz w:val="59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6745351</wp:posOffset>
            </wp:positionH>
            <wp:positionV relativeFrom="paragraph">
              <wp:posOffset>-515646</wp:posOffset>
            </wp:positionV>
            <wp:extent cx="2031492" cy="1939671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1492" cy="1939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/>
          <w:b/>
          <w:i/>
          <w:color w:val="000099"/>
          <w:spacing w:val="-14"/>
          <w:sz w:val="59"/>
        </w:rPr>
        <w:t>Archana</w:t>
      </w:r>
      <w:r>
        <w:rPr>
          <w:rFonts w:ascii="Garamond"/>
          <w:b/>
          <w:i/>
          <w:color w:val="000099"/>
          <w:spacing w:val="-23"/>
          <w:sz w:val="59"/>
        </w:rPr>
        <w:t> </w:t>
      </w:r>
      <w:r>
        <w:rPr>
          <w:rFonts w:ascii="Garamond"/>
          <w:b/>
          <w:i/>
          <w:color w:val="000099"/>
          <w:spacing w:val="-14"/>
          <w:sz w:val="59"/>
        </w:rPr>
        <w:t>J.</w:t>
      </w:r>
      <w:r>
        <w:rPr>
          <w:rFonts w:ascii="Garamond"/>
          <w:b/>
          <w:i/>
          <w:color w:val="000099"/>
          <w:spacing w:val="-23"/>
          <w:sz w:val="59"/>
        </w:rPr>
        <w:t> </w:t>
      </w:r>
      <w:r>
        <w:rPr>
          <w:rFonts w:ascii="Garamond"/>
          <w:b/>
          <w:i/>
          <w:color w:val="000099"/>
          <w:spacing w:val="-14"/>
          <w:sz w:val="59"/>
        </w:rPr>
        <w:t>McEligot,</w:t>
      </w:r>
      <w:r>
        <w:rPr>
          <w:rFonts w:ascii="Garamond"/>
          <w:b/>
          <w:i/>
          <w:color w:val="000099"/>
          <w:spacing w:val="-23"/>
          <w:sz w:val="59"/>
        </w:rPr>
        <w:t> </w:t>
      </w:r>
      <w:r>
        <w:rPr>
          <w:rFonts w:ascii="Garamond"/>
          <w:b/>
          <w:i/>
          <w:color w:val="000099"/>
          <w:spacing w:val="-14"/>
          <w:sz w:val="59"/>
        </w:rPr>
        <w:t>PhD </w:t>
      </w:r>
      <w:r>
        <w:rPr>
          <w:rFonts w:ascii="Garamond"/>
          <w:b/>
          <w:i/>
          <w:color w:val="000099"/>
          <w:sz w:val="59"/>
        </w:rPr>
        <w:t>CSU</w:t>
      </w:r>
      <w:r>
        <w:rPr>
          <w:rFonts w:ascii="Garamond"/>
          <w:b/>
          <w:i/>
          <w:color w:val="000099"/>
          <w:spacing w:val="-34"/>
          <w:sz w:val="59"/>
        </w:rPr>
        <w:t> </w:t>
      </w:r>
      <w:r>
        <w:rPr>
          <w:rFonts w:ascii="Garamond"/>
          <w:b/>
          <w:i/>
          <w:color w:val="000099"/>
          <w:sz w:val="59"/>
        </w:rPr>
        <w:t>Fullerton</w:t>
      </w:r>
    </w:p>
    <w:p>
      <w:pPr>
        <w:spacing w:before="5"/>
        <w:ind w:left="3248" w:right="3843" w:firstLine="0"/>
        <w:jc w:val="center"/>
        <w:rPr>
          <w:rFonts w:ascii="Garamond"/>
          <w:b/>
          <w:i/>
          <w:sz w:val="59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ragraph">
              <wp:posOffset>1410265</wp:posOffset>
            </wp:positionV>
            <wp:extent cx="9144000" cy="602068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2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/>
          <w:b/>
          <w:i/>
          <w:color w:val="000099"/>
          <w:spacing w:val="-23"/>
          <w:sz w:val="59"/>
        </w:rPr>
        <w:t>HESC</w:t>
      </w:r>
      <w:r>
        <w:rPr>
          <w:rFonts w:ascii="Garamond"/>
          <w:b/>
          <w:i/>
          <w:color w:val="000099"/>
          <w:spacing w:val="-14"/>
          <w:sz w:val="59"/>
        </w:rPr>
        <w:t> </w:t>
      </w:r>
      <w:r>
        <w:rPr>
          <w:rFonts w:ascii="Garamond"/>
          <w:b/>
          <w:i/>
          <w:color w:val="000099"/>
          <w:spacing w:val="-5"/>
          <w:sz w:val="59"/>
        </w:rPr>
        <w:t>471</w:t>
      </w:r>
    </w:p>
    <w:p>
      <w:pPr>
        <w:spacing w:after="0"/>
        <w:jc w:val="center"/>
        <w:rPr>
          <w:rFonts w:ascii="Garamond"/>
          <w:sz w:val="59"/>
        </w:rPr>
        <w:sectPr>
          <w:pgSz w:w="14400" w:h="10800" w:orient="landscape"/>
          <w:pgMar w:top="1220" w:bottom="0" w:left="0" w:right="0"/>
        </w:sectPr>
      </w:pPr>
    </w:p>
    <w:p>
      <w:pPr>
        <w:pStyle w:val="Heading2"/>
        <w:spacing w:before="98"/>
        <w:ind w:left="238"/>
      </w:pPr>
      <w:r>
        <w:rPr/>
        <w:drawing>
          <wp:anchor distT="0" distB="0" distL="0" distR="0" allowOverlap="1" layoutInCell="1" locked="0" behindDoc="1" simplePos="0" relativeHeight="487283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</w:rPr>
        <w:t>Objectives</w:t>
      </w:r>
    </w:p>
    <w:p>
      <w:pPr>
        <w:pStyle w:val="BodyText"/>
        <w:spacing w:before="587"/>
      </w:pPr>
    </w:p>
    <w:p>
      <w:pPr>
        <w:pStyle w:val="ListParagraph"/>
        <w:numPr>
          <w:ilvl w:val="0"/>
          <w:numId w:val="2"/>
        </w:numPr>
        <w:tabs>
          <w:tab w:pos="2035" w:val="left" w:leader="none"/>
        </w:tabs>
        <w:spacing w:line="240" w:lineRule="auto" w:before="0" w:after="0"/>
        <w:ind w:left="2035" w:right="0" w:hanging="811"/>
        <w:jc w:val="left"/>
        <w:rPr>
          <w:sz w:val="56"/>
        </w:rPr>
      </w:pPr>
      <w:r>
        <w:rPr>
          <w:color w:val="000099"/>
          <w:sz w:val="56"/>
        </w:rPr>
        <w:t>Discuss</w:t>
      </w:r>
      <w:r>
        <w:rPr>
          <w:color w:val="000099"/>
          <w:spacing w:val="-16"/>
          <w:sz w:val="56"/>
        </w:rPr>
        <w:t> </w:t>
      </w:r>
      <w:r>
        <w:rPr>
          <w:color w:val="000099"/>
          <w:sz w:val="56"/>
        </w:rPr>
        <w:t>issues</w:t>
      </w:r>
      <w:r>
        <w:rPr>
          <w:color w:val="000099"/>
          <w:spacing w:val="-16"/>
          <w:sz w:val="56"/>
        </w:rPr>
        <w:t> </w:t>
      </w:r>
      <w:r>
        <w:rPr>
          <w:color w:val="000099"/>
          <w:sz w:val="56"/>
        </w:rPr>
        <w:t>with</w:t>
      </w:r>
      <w:r>
        <w:rPr>
          <w:color w:val="000099"/>
          <w:spacing w:val="-12"/>
          <w:sz w:val="56"/>
        </w:rPr>
        <w:t> </w:t>
      </w:r>
      <w:r>
        <w:rPr>
          <w:color w:val="000099"/>
          <w:spacing w:val="-5"/>
          <w:sz w:val="56"/>
        </w:rPr>
        <w:t>BMI</w:t>
      </w:r>
    </w:p>
    <w:p>
      <w:pPr>
        <w:pStyle w:val="ListParagraph"/>
        <w:numPr>
          <w:ilvl w:val="0"/>
          <w:numId w:val="2"/>
        </w:numPr>
        <w:tabs>
          <w:tab w:pos="2035" w:val="left" w:leader="none"/>
        </w:tabs>
        <w:spacing w:line="240" w:lineRule="auto" w:before="163" w:after="0"/>
        <w:ind w:left="2035" w:right="0" w:hanging="811"/>
        <w:jc w:val="left"/>
        <w:rPr>
          <w:sz w:val="56"/>
        </w:rPr>
      </w:pPr>
      <w:r>
        <w:rPr>
          <w:color w:val="000099"/>
          <w:sz w:val="56"/>
        </w:rPr>
        <w:t>Define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food</w:t>
      </w:r>
      <w:r>
        <w:rPr>
          <w:color w:val="000099"/>
          <w:spacing w:val="-17"/>
          <w:sz w:val="56"/>
        </w:rPr>
        <w:t> </w:t>
      </w:r>
      <w:r>
        <w:rPr>
          <w:color w:val="000099"/>
          <w:sz w:val="56"/>
        </w:rPr>
        <w:t>environment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17"/>
          <w:sz w:val="56"/>
        </w:rPr>
        <w:t> </w:t>
      </w:r>
      <w:r>
        <w:rPr>
          <w:color w:val="000099"/>
          <w:sz w:val="56"/>
        </w:rPr>
        <w:t>food</w:t>
      </w:r>
      <w:r>
        <w:rPr>
          <w:color w:val="000099"/>
          <w:spacing w:val="-14"/>
          <w:sz w:val="56"/>
        </w:rPr>
        <w:t> </w:t>
      </w:r>
      <w:r>
        <w:rPr>
          <w:color w:val="000099"/>
          <w:spacing w:val="-2"/>
          <w:sz w:val="56"/>
        </w:rPr>
        <w:t>choices</w:t>
      </w:r>
    </w:p>
    <w:p>
      <w:pPr>
        <w:pStyle w:val="ListParagraph"/>
        <w:numPr>
          <w:ilvl w:val="0"/>
          <w:numId w:val="2"/>
        </w:numPr>
        <w:tabs>
          <w:tab w:pos="2035" w:val="left" w:leader="none"/>
        </w:tabs>
        <w:spacing w:line="240" w:lineRule="auto" w:before="163" w:after="0"/>
        <w:ind w:left="2035" w:right="0" w:hanging="811"/>
        <w:jc w:val="left"/>
        <w:rPr>
          <w:sz w:val="56"/>
        </w:rPr>
      </w:pPr>
      <w:r>
        <w:rPr>
          <w:color w:val="000099"/>
          <w:sz w:val="56"/>
        </w:rPr>
        <w:t>Discuss</w:t>
      </w:r>
      <w:r>
        <w:rPr>
          <w:color w:val="000099"/>
          <w:spacing w:val="-16"/>
          <w:sz w:val="56"/>
        </w:rPr>
        <w:t> </w:t>
      </w:r>
      <w:r>
        <w:rPr>
          <w:color w:val="000099"/>
          <w:sz w:val="56"/>
        </w:rPr>
        <w:t>inequity</w:t>
      </w:r>
      <w:r>
        <w:rPr>
          <w:color w:val="000099"/>
          <w:spacing w:val="-17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food</w:t>
      </w:r>
      <w:r>
        <w:rPr>
          <w:color w:val="000099"/>
          <w:spacing w:val="-15"/>
          <w:sz w:val="56"/>
        </w:rPr>
        <w:t> </w:t>
      </w:r>
      <w:r>
        <w:rPr>
          <w:color w:val="000099"/>
          <w:spacing w:val="-2"/>
          <w:sz w:val="56"/>
        </w:rPr>
        <w:t>environments</w:t>
      </w:r>
    </w:p>
    <w:p>
      <w:pPr>
        <w:pStyle w:val="ListParagraph"/>
        <w:numPr>
          <w:ilvl w:val="0"/>
          <w:numId w:val="2"/>
        </w:numPr>
        <w:tabs>
          <w:tab w:pos="2035" w:val="left" w:leader="none"/>
        </w:tabs>
        <w:spacing w:line="240" w:lineRule="auto" w:before="162" w:after="0"/>
        <w:ind w:left="2035" w:right="0" w:hanging="811"/>
        <w:jc w:val="left"/>
        <w:rPr>
          <w:sz w:val="56"/>
        </w:rPr>
      </w:pPr>
      <w:r>
        <w:rPr>
          <w:color w:val="000099"/>
          <w:sz w:val="56"/>
        </w:rPr>
        <w:t>Identify</w:t>
      </w:r>
      <w:r>
        <w:rPr>
          <w:color w:val="000099"/>
          <w:spacing w:val="-16"/>
          <w:sz w:val="56"/>
        </w:rPr>
        <w:t> </w:t>
      </w:r>
      <w:r>
        <w:rPr>
          <w:color w:val="000099"/>
          <w:sz w:val="56"/>
        </w:rPr>
        <w:t>federal</w:t>
      </w:r>
      <w:r>
        <w:rPr>
          <w:color w:val="000099"/>
          <w:spacing w:val="-16"/>
          <w:sz w:val="56"/>
        </w:rPr>
        <w:t> </w:t>
      </w:r>
      <w:r>
        <w:rPr>
          <w:color w:val="000099"/>
          <w:sz w:val="56"/>
        </w:rPr>
        <w:t>policies</w:t>
      </w:r>
      <w:r>
        <w:rPr>
          <w:color w:val="000099"/>
          <w:spacing w:val="-19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15"/>
          <w:sz w:val="56"/>
        </w:rPr>
        <w:t> </w:t>
      </w:r>
      <w:r>
        <w:rPr>
          <w:color w:val="000099"/>
          <w:spacing w:val="-2"/>
          <w:sz w:val="56"/>
        </w:rPr>
        <w:t>programs</w:t>
      </w:r>
    </w:p>
    <w:p>
      <w:pPr>
        <w:pStyle w:val="ListParagraph"/>
        <w:numPr>
          <w:ilvl w:val="0"/>
          <w:numId w:val="2"/>
        </w:numPr>
        <w:tabs>
          <w:tab w:pos="2035" w:val="left" w:leader="none"/>
        </w:tabs>
        <w:spacing w:line="249" w:lineRule="auto" w:before="163" w:after="0"/>
        <w:ind w:left="2035" w:right="3143" w:hanging="812"/>
        <w:jc w:val="left"/>
        <w:rPr>
          <w:sz w:val="56"/>
        </w:rPr>
      </w:pPr>
      <w:r>
        <w:rPr>
          <w:color w:val="000099"/>
          <w:sz w:val="56"/>
        </w:rPr>
        <w:t>Review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measurement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surveillance</w:t>
      </w:r>
      <w:r>
        <w:rPr>
          <w:color w:val="000099"/>
          <w:spacing w:val="-19"/>
          <w:sz w:val="56"/>
        </w:rPr>
        <w:t> </w:t>
      </w:r>
      <w:r>
        <w:rPr>
          <w:color w:val="000099"/>
          <w:sz w:val="56"/>
        </w:rPr>
        <w:t>of Nutrition/Food environments</w:t>
      </w:r>
    </w:p>
    <w:p>
      <w:pPr>
        <w:pStyle w:val="ListParagraph"/>
        <w:numPr>
          <w:ilvl w:val="1"/>
          <w:numId w:val="2"/>
        </w:numPr>
        <w:tabs>
          <w:tab w:pos="2755" w:val="left" w:leader="none"/>
        </w:tabs>
        <w:spacing w:line="240" w:lineRule="auto" w:before="139" w:after="0"/>
        <w:ind w:left="2755" w:right="0" w:hanging="811"/>
        <w:jc w:val="left"/>
        <w:rPr>
          <w:sz w:val="56"/>
        </w:rPr>
      </w:pPr>
      <w:r>
        <w:rPr>
          <w:color w:val="000099"/>
          <w:spacing w:val="-2"/>
          <w:sz w:val="56"/>
        </w:rPr>
        <w:t>Individual</w:t>
      </w:r>
    </w:p>
    <w:p>
      <w:pPr>
        <w:pStyle w:val="ListParagraph"/>
        <w:numPr>
          <w:ilvl w:val="1"/>
          <w:numId w:val="2"/>
        </w:numPr>
        <w:tabs>
          <w:tab w:pos="2755" w:val="left" w:leader="none"/>
        </w:tabs>
        <w:spacing w:line="240" w:lineRule="auto" w:before="163" w:after="0"/>
        <w:ind w:left="2755" w:right="0" w:hanging="811"/>
        <w:jc w:val="left"/>
        <w:rPr>
          <w:sz w:val="56"/>
        </w:rPr>
      </w:pPr>
      <w:r>
        <w:rPr>
          <w:color w:val="000099"/>
          <w:spacing w:val="-2"/>
          <w:sz w:val="56"/>
        </w:rPr>
        <w:t>Community</w:t>
      </w:r>
    </w:p>
    <w:p>
      <w:pPr>
        <w:spacing w:after="0" w:line="240" w:lineRule="auto"/>
        <w:jc w:val="left"/>
        <w:rPr>
          <w:sz w:val="56"/>
        </w:rPr>
        <w:sectPr>
          <w:pgSz w:w="14400" w:h="10800" w:orient="landscape"/>
          <w:pgMar w:top="0" w:bottom="280" w:left="0" w:right="0"/>
        </w:sectPr>
      </w:pPr>
    </w:p>
    <w:p>
      <w:pPr>
        <w:pStyle w:val="Heading2"/>
        <w:spacing w:before="98"/>
        <w:ind w:left="233"/>
      </w:pPr>
      <w:r>
        <w:rPr/>
        <w:drawing>
          <wp:anchor distT="0" distB="0" distL="0" distR="0" allowOverlap="1" layoutInCell="1" locked="0" behindDoc="1" simplePos="0" relativeHeight="487285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5760">
                <wp:simplePos x="0" y="0"/>
                <wp:positionH relativeFrom="page">
                  <wp:posOffset>4572000</wp:posOffset>
                </wp:positionH>
                <wp:positionV relativeFrom="paragraph">
                  <wp:posOffset>0</wp:posOffset>
                </wp:positionV>
                <wp:extent cx="4572000" cy="344805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4572000" cy="3448050"/>
                          <a:chExt cx="4572000" cy="3448050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4292" y="0"/>
                            <a:ext cx="957681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 descr="DSCF053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2000"/>
                            <a:ext cx="3581400" cy="2686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0pt;margin-top:0pt;width:360pt;height:271.5pt;mso-position-horizontal-relative:page;mso-position-vertical-relative:paragraph;z-index:-16030720" id="docshapegroup2" coordorigin="7200,0" coordsize="7200,5430">
                <v:shape style="position:absolute;left:12891;top:0;width:1509;height:1440" type="#_x0000_t75" id="docshape3" stroked="false">
                  <v:imagedata r:id="rId7" o:title=""/>
                </v:shape>
                <v:shape style="position:absolute;left:7200;top:1200;width:5640;height:4230" type="#_x0000_t75" id="docshape4" alt="DSCF0539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Built</w:t>
      </w:r>
      <w:r>
        <w:rPr>
          <w:color w:val="FFFFFF"/>
          <w:spacing w:val="-17"/>
        </w:rPr>
        <w:t> </w:t>
      </w:r>
      <w:r>
        <w:rPr>
          <w:color w:val="FFFFFF"/>
          <w:spacing w:val="-2"/>
        </w:rPr>
        <w:t>Environment</w:t>
      </w:r>
    </w:p>
    <w:p>
      <w:pPr>
        <w:pStyle w:val="BodyText"/>
        <w:spacing w:before="168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609600</wp:posOffset>
            </wp:positionH>
            <wp:positionV relativeFrom="paragraph">
              <wp:posOffset>268019</wp:posOffset>
            </wp:positionV>
            <wp:extent cx="3150096" cy="2657094"/>
            <wp:effectExtent l="0" t="0" r="0" b="0"/>
            <wp:wrapTopAndBottom/>
            <wp:docPr id="14" name="Image 14" descr="Walmar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 descr="Walmart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0096" cy="2657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7320" w:val="left" w:leader="none"/>
        </w:tabs>
        <w:spacing w:line="240" w:lineRule="auto"/>
        <w:ind w:left="9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078288" cy="2801493"/>
            <wp:effectExtent l="0" t="0" r="0" b="0"/>
            <wp:docPr id="15" name="Image 15" descr="wellsley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 descr="wellsley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8288" cy="280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8"/>
          <w:sz w:val="20"/>
        </w:rPr>
        <w:drawing>
          <wp:inline distT="0" distB="0" distL="0" distR="0">
            <wp:extent cx="3766311" cy="2824734"/>
            <wp:effectExtent l="0" t="0" r="0" b="0"/>
            <wp:docPr id="16" name="Image 16" descr="DSCF07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 descr="DSCF070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6311" cy="282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</w:r>
    </w:p>
    <w:p>
      <w:pPr>
        <w:spacing w:after="0" w:line="240" w:lineRule="auto"/>
        <w:rPr>
          <w:sz w:val="20"/>
        </w:rPr>
        <w:sectPr>
          <w:pgSz w:w="14400" w:h="10800" w:orient="landscape"/>
          <w:pgMar w:top="0" w:bottom="280" w:left="0" w:right="0"/>
        </w:sectPr>
      </w:pPr>
    </w:p>
    <w:p>
      <w:pPr>
        <w:pStyle w:val="Heading2"/>
        <w:spacing w:before="98"/>
        <w:ind w:left="233"/>
      </w:pPr>
      <w:r>
        <w:rPr/>
        <w:drawing>
          <wp:anchor distT="0" distB="0" distL="0" distR="0" allowOverlap="1" layoutInCell="1" locked="0" behindDoc="1" simplePos="0" relativeHeight="487287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88320">
                <wp:simplePos x="0" y="0"/>
                <wp:positionH relativeFrom="page">
                  <wp:posOffset>4953000</wp:posOffset>
                </wp:positionH>
                <wp:positionV relativeFrom="paragraph">
                  <wp:posOffset>0</wp:posOffset>
                </wp:positionV>
                <wp:extent cx="4191000" cy="377190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4191000" cy="3771900"/>
                          <a:chExt cx="4191000" cy="3771900"/>
                        </a:xfrm>
                      </wpg:grpSpPr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3292" y="0"/>
                            <a:ext cx="957681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 descr="DSCF14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4400"/>
                            <a:ext cx="3810000" cy="2857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90pt;margin-top:0pt;width:330pt;height:297pt;mso-position-horizontal-relative:page;mso-position-vertical-relative:paragraph;z-index:-16028160" id="docshapegroup5" coordorigin="7800,0" coordsize="6600,5940">
                <v:shape style="position:absolute;left:12891;top:0;width:1509;height:1440" type="#_x0000_t75" id="docshape6" stroked="false">
                  <v:imagedata r:id="rId7" o:title=""/>
                </v:shape>
                <v:shape style="position:absolute;left:7800;top:1440;width:6000;height:4500" type="#_x0000_t75" id="docshape7" alt="DSCF1421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Built</w:t>
      </w:r>
      <w:r>
        <w:rPr>
          <w:color w:val="FFFFFF"/>
          <w:spacing w:val="-17"/>
        </w:rPr>
        <w:t> </w:t>
      </w:r>
      <w:r>
        <w:rPr>
          <w:color w:val="FFFFFF"/>
          <w:spacing w:val="-2"/>
        </w:rPr>
        <w:t>Environment</w:t>
      </w:r>
    </w:p>
    <w:p>
      <w:pPr>
        <w:pStyle w:val="BodyText"/>
        <w:spacing w:before="168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457200</wp:posOffset>
            </wp:positionH>
            <wp:positionV relativeFrom="paragraph">
              <wp:posOffset>268019</wp:posOffset>
            </wp:positionV>
            <wp:extent cx="3966514" cy="2815971"/>
            <wp:effectExtent l="0" t="0" r="0" b="0"/>
            <wp:wrapTopAndBottom/>
            <wp:docPr id="21" name="Image 21" descr="coachella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 descr="coachella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514" cy="281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457200</wp:posOffset>
            </wp:positionH>
            <wp:positionV relativeFrom="paragraph">
              <wp:posOffset>3316083</wp:posOffset>
            </wp:positionV>
            <wp:extent cx="4023265" cy="2648902"/>
            <wp:effectExtent l="0" t="0" r="0" b="0"/>
            <wp:wrapTopAndBottom/>
            <wp:docPr id="22" name="Image 22" descr="Copy of Bfield CIS-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 descr="Copy of Bfield CIS-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3265" cy="2648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4876800</wp:posOffset>
            </wp:positionH>
            <wp:positionV relativeFrom="paragraph">
              <wp:posOffset>3239819</wp:posOffset>
            </wp:positionV>
            <wp:extent cx="3994897" cy="2669667"/>
            <wp:effectExtent l="0" t="0" r="0" b="0"/>
            <wp:wrapTopAndBottom/>
            <wp:docPr id="23" name="Image 23" descr="Copy of Davis Common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 descr="Copy of Davis Commons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897" cy="2669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9"/>
        </w:rPr>
      </w:pPr>
    </w:p>
    <w:p>
      <w:pPr>
        <w:spacing w:after="0"/>
        <w:rPr>
          <w:sz w:val="19"/>
        </w:rPr>
        <w:sectPr>
          <w:pgSz w:w="14400" w:h="10800" w:orient="landscape"/>
          <w:pgMar w:top="0" w:bottom="0" w:left="0" w:right="0"/>
        </w:sectPr>
      </w:pPr>
    </w:p>
    <w:p>
      <w:pPr>
        <w:spacing w:before="98"/>
        <w:ind w:left="235" w:right="0" w:firstLine="0"/>
        <w:jc w:val="center"/>
        <w:rPr>
          <w:sz w:val="80"/>
        </w:rPr>
      </w:pPr>
      <w:r>
        <w:rPr/>
        <w:drawing>
          <wp:anchor distT="0" distB="0" distL="0" distR="0" allowOverlap="1" layoutInCell="1" locked="0" behindDoc="1" simplePos="0" relativeHeight="487289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0</wp:posOffset>
            </wp:positionH>
            <wp:positionV relativeFrom="page">
              <wp:posOffset>6179729</wp:posOffset>
            </wp:positionV>
            <wp:extent cx="9144000" cy="602068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2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80"/>
        </w:rPr>
        <w:t>BMI</w:t>
      </w:r>
      <w:r>
        <w:rPr>
          <w:color w:val="FFFFFF"/>
          <w:spacing w:val="-13"/>
          <w:sz w:val="80"/>
        </w:rPr>
        <w:t> </w:t>
      </w:r>
      <w:r>
        <w:rPr>
          <w:color w:val="FFFFFF"/>
          <w:spacing w:val="-2"/>
          <w:sz w:val="80"/>
        </w:rPr>
        <w:t>issues</w:t>
      </w:r>
    </w:p>
    <w:p>
      <w:pPr>
        <w:pStyle w:val="BodyText"/>
      </w:pPr>
    </w:p>
    <w:p>
      <w:pPr>
        <w:pStyle w:val="BodyText"/>
        <w:spacing w:before="543"/>
      </w:pPr>
    </w:p>
    <w:p>
      <w:pPr>
        <w:spacing w:before="0"/>
        <w:ind w:left="1115" w:right="0" w:firstLine="0"/>
        <w:jc w:val="left"/>
        <w:rPr>
          <w:b/>
          <w:sz w:val="56"/>
        </w:rPr>
      </w:pPr>
      <w:r>
        <w:rPr>
          <w:b/>
          <w:color w:val="000099"/>
          <w:sz w:val="56"/>
        </w:rPr>
        <w:t>What</w:t>
      </w:r>
      <w:r>
        <w:rPr>
          <w:b/>
          <w:color w:val="000099"/>
          <w:spacing w:val="-14"/>
          <w:sz w:val="56"/>
        </w:rPr>
        <w:t> </w:t>
      </w:r>
      <w:r>
        <w:rPr>
          <w:b/>
          <w:color w:val="000099"/>
          <w:sz w:val="56"/>
        </w:rPr>
        <w:t>are</w:t>
      </w:r>
      <w:r>
        <w:rPr>
          <w:b/>
          <w:color w:val="000099"/>
          <w:spacing w:val="-18"/>
          <w:sz w:val="56"/>
        </w:rPr>
        <w:t> </w:t>
      </w:r>
      <w:r>
        <w:rPr>
          <w:b/>
          <w:color w:val="000099"/>
          <w:sz w:val="56"/>
        </w:rPr>
        <w:t>specific</w:t>
      </w:r>
      <w:r>
        <w:rPr>
          <w:b/>
          <w:color w:val="000099"/>
          <w:spacing w:val="-17"/>
          <w:sz w:val="56"/>
        </w:rPr>
        <w:t> </w:t>
      </w:r>
      <w:r>
        <w:rPr>
          <w:b/>
          <w:color w:val="000099"/>
          <w:sz w:val="56"/>
        </w:rPr>
        <w:t>issues</w:t>
      </w:r>
      <w:r>
        <w:rPr>
          <w:b/>
          <w:color w:val="000099"/>
          <w:spacing w:val="-18"/>
          <w:sz w:val="56"/>
        </w:rPr>
        <w:t> </w:t>
      </w:r>
      <w:r>
        <w:rPr>
          <w:b/>
          <w:color w:val="000099"/>
          <w:sz w:val="56"/>
        </w:rPr>
        <w:t>with</w:t>
      </w:r>
      <w:r>
        <w:rPr>
          <w:b/>
          <w:color w:val="000099"/>
          <w:spacing w:val="-9"/>
          <w:sz w:val="56"/>
        </w:rPr>
        <w:t> </w:t>
      </w:r>
      <w:r>
        <w:rPr>
          <w:b/>
          <w:color w:val="000099"/>
          <w:spacing w:val="-4"/>
          <w:sz w:val="56"/>
        </w:rPr>
        <w:t>BMI?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3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2971800</wp:posOffset>
            </wp:positionH>
            <wp:positionV relativeFrom="paragraph">
              <wp:posOffset>239586</wp:posOffset>
            </wp:positionV>
            <wp:extent cx="2596319" cy="2478976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319" cy="2478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4400" w:h="10800" w:orient="landscape"/>
          <w:pgMar w:top="0" w:bottom="0" w:left="0" w:right="0"/>
        </w:sectPr>
      </w:pPr>
    </w:p>
    <w:p>
      <w:pPr>
        <w:pStyle w:val="Heading2"/>
        <w:spacing w:before="46"/>
        <w:ind w:left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08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93" y="0"/>
                            <a:ext cx="957681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6pt;width:720pt;height:540pt;mso-position-horizontal-relative:page;mso-position-vertical-relative:page;z-index:-16025600" id="docshapegroup8" coordorigin="0,0" coordsize="14400,10800">
                <v:shape style="position:absolute;left:0;top:0;width:14400;height:10800" type="#_x0000_t75" id="docshape9" stroked="false">
                  <v:imagedata r:id="rId16" o:title=""/>
                </v:shape>
                <v:shape style="position:absolute;left:12891;top:0;width:1509;height:1440" type="#_x0000_t75" id="docshape10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BMI</w:t>
      </w:r>
      <w:r>
        <w:rPr>
          <w:color w:val="FFFFFF"/>
          <w:spacing w:val="-11"/>
        </w:rPr>
        <w:t> </w:t>
      </w:r>
      <w:r>
        <w:rPr>
          <w:color w:val="FFFFFF"/>
          <w:spacing w:val="-2"/>
        </w:rPr>
        <w:t>issues</w:t>
      </w:r>
    </w:p>
    <w:p>
      <w:pPr>
        <w:pStyle w:val="ListParagraph"/>
        <w:numPr>
          <w:ilvl w:val="0"/>
          <w:numId w:val="3"/>
        </w:numPr>
        <w:tabs>
          <w:tab w:pos="1642" w:val="left" w:leader="none"/>
        </w:tabs>
        <w:spacing w:line="249" w:lineRule="auto" w:before="882" w:after="0"/>
        <w:ind w:left="1642" w:right="2370" w:hanging="540"/>
        <w:jc w:val="left"/>
        <w:rPr>
          <w:sz w:val="56"/>
        </w:rPr>
      </w:pPr>
      <w:r>
        <w:rPr>
          <w:color w:val="000099"/>
          <w:sz w:val="56"/>
        </w:rPr>
        <w:t>BMI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does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not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discriminate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between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lean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or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fat </w:t>
      </w:r>
      <w:r>
        <w:rPr>
          <w:color w:val="000099"/>
          <w:spacing w:val="-2"/>
          <w:sz w:val="56"/>
        </w:rPr>
        <w:t>tissues</w:t>
      </w:r>
    </w:p>
    <w:p>
      <w:pPr>
        <w:pStyle w:val="ListParagraph"/>
        <w:numPr>
          <w:ilvl w:val="0"/>
          <w:numId w:val="3"/>
        </w:numPr>
        <w:tabs>
          <w:tab w:pos="1642" w:val="left" w:leader="none"/>
        </w:tabs>
        <w:spacing w:line="249" w:lineRule="auto" w:before="139" w:after="0"/>
        <w:ind w:left="1642" w:right="1402" w:hanging="540"/>
        <w:jc w:val="left"/>
        <w:rPr>
          <w:sz w:val="56"/>
        </w:rPr>
      </w:pPr>
      <w:r>
        <w:rPr>
          <w:color w:val="000099"/>
          <w:sz w:val="56"/>
        </w:rPr>
        <w:t>In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youth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BMI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is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correlated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with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fat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free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mass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(lean mass) and fat mass</w:t>
      </w:r>
    </w:p>
    <w:p>
      <w:pPr>
        <w:pStyle w:val="ListParagraph"/>
        <w:numPr>
          <w:ilvl w:val="0"/>
          <w:numId w:val="3"/>
        </w:numPr>
        <w:tabs>
          <w:tab w:pos="1642" w:val="left" w:leader="none"/>
        </w:tabs>
        <w:spacing w:line="249" w:lineRule="auto" w:before="139" w:after="0"/>
        <w:ind w:left="1642" w:right="1395" w:hanging="540"/>
        <w:jc w:val="left"/>
        <w:rPr>
          <w:sz w:val="56"/>
        </w:rPr>
      </w:pPr>
      <w:r>
        <w:rPr>
          <w:color w:val="000099"/>
          <w:sz w:val="56"/>
        </w:rPr>
        <w:t>Height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decreases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with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age,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especially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in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women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so this may effect overall BMI trends with age</w:t>
      </w:r>
    </w:p>
    <w:p>
      <w:pPr>
        <w:pStyle w:val="ListParagraph"/>
        <w:numPr>
          <w:ilvl w:val="0"/>
          <w:numId w:val="3"/>
        </w:numPr>
        <w:tabs>
          <w:tab w:pos="1642" w:val="left" w:leader="none"/>
        </w:tabs>
        <w:spacing w:line="249" w:lineRule="auto" w:before="140" w:after="0"/>
        <w:ind w:left="1642" w:right="1427" w:hanging="540"/>
        <w:jc w:val="left"/>
        <w:rPr>
          <w:sz w:val="56"/>
        </w:rPr>
      </w:pPr>
      <w:r>
        <w:rPr>
          <w:color w:val="000099"/>
          <w:sz w:val="56"/>
        </w:rPr>
        <w:t>Body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composition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varies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by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ethnic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group</w:t>
      </w:r>
      <w:r>
        <w:rPr>
          <w:color w:val="000099"/>
          <w:spacing w:val="-2"/>
          <w:sz w:val="56"/>
        </w:rPr>
        <w:t> </w:t>
      </w:r>
      <w:r>
        <w:rPr>
          <w:color w:val="000099"/>
          <w:sz w:val="56"/>
        </w:rPr>
        <w:t>–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Asians are a good example of why BMI in these groups may not be the best indicator of health</w:t>
      </w:r>
    </w:p>
    <w:p>
      <w:pPr>
        <w:pStyle w:val="ListParagraph"/>
        <w:numPr>
          <w:ilvl w:val="0"/>
          <w:numId w:val="3"/>
        </w:numPr>
        <w:tabs>
          <w:tab w:pos="1642" w:val="left" w:leader="none"/>
        </w:tabs>
        <w:spacing w:line="249" w:lineRule="auto" w:before="141" w:after="0"/>
        <w:ind w:left="1642" w:right="2429" w:hanging="540"/>
        <w:jc w:val="left"/>
        <w:rPr>
          <w:sz w:val="56"/>
        </w:rPr>
      </w:pPr>
      <w:r>
        <w:rPr>
          <w:color w:val="000099"/>
          <w:sz w:val="56"/>
        </w:rPr>
        <w:t>Other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considerations…waist</w:t>
      </w:r>
      <w:r>
        <w:rPr>
          <w:color w:val="000099"/>
          <w:spacing w:val="-20"/>
          <w:sz w:val="56"/>
        </w:rPr>
        <w:t> </w:t>
      </w:r>
      <w:r>
        <w:rPr>
          <w:color w:val="000099"/>
          <w:sz w:val="56"/>
        </w:rPr>
        <w:t>circumference</w:t>
      </w:r>
      <w:r>
        <w:rPr>
          <w:color w:val="000099"/>
          <w:spacing w:val="-18"/>
          <w:sz w:val="56"/>
        </w:rPr>
        <w:t> </w:t>
      </w:r>
      <w:r>
        <w:rPr>
          <w:color w:val="000099"/>
          <w:sz w:val="56"/>
        </w:rPr>
        <w:t>or waist to height ratio</w:t>
      </w:r>
    </w:p>
    <w:p>
      <w:pPr>
        <w:spacing w:after="0" w:line="249" w:lineRule="auto"/>
        <w:jc w:val="left"/>
        <w:rPr>
          <w:sz w:val="56"/>
        </w:rPr>
        <w:sectPr>
          <w:pgSz w:w="14400" w:h="10800" w:orient="landscape"/>
          <w:pgMar w:top="160" w:bottom="280" w:left="0" w:right="0"/>
        </w:sectPr>
      </w:pPr>
    </w:p>
    <w:p>
      <w:pPr>
        <w:pStyle w:val="Heading2"/>
        <w:spacing w:before="98"/>
        <w:ind w:left="662" w:right="431"/>
      </w:pPr>
      <w:r>
        <w:rPr/>
        <w:drawing>
          <wp:anchor distT="0" distB="0" distL="0" distR="0" allowOverlap="1" layoutInCell="1" locked="0" behindDoc="1" simplePos="0" relativeHeight="4872919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0</wp:posOffset>
            </wp:positionH>
            <wp:positionV relativeFrom="page">
              <wp:posOffset>6179729</wp:posOffset>
            </wp:positionV>
            <wp:extent cx="9144000" cy="602068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2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Food</w:t>
      </w:r>
      <w:r>
        <w:rPr>
          <w:color w:val="FFFFFF"/>
          <w:spacing w:val="-17"/>
        </w:rPr>
        <w:t> </w:t>
      </w:r>
      <w:r>
        <w:rPr>
          <w:color w:val="FFFFFF"/>
        </w:rPr>
        <w:t>and</w:t>
      </w:r>
      <w:r>
        <w:rPr>
          <w:color w:val="FFFFFF"/>
          <w:spacing w:val="-20"/>
        </w:rPr>
        <w:t> </w:t>
      </w:r>
      <w:r>
        <w:rPr>
          <w:color w:val="FFFFFF"/>
        </w:rPr>
        <w:t>Nutrition</w:t>
      </w:r>
      <w:r>
        <w:rPr>
          <w:color w:val="FFFFFF"/>
          <w:spacing w:val="-17"/>
        </w:rPr>
        <w:t> </w:t>
      </w:r>
      <w:r>
        <w:rPr>
          <w:color w:val="FFFFFF"/>
          <w:spacing w:val="-2"/>
        </w:rPr>
        <w:t>Environment</w:t>
      </w:r>
    </w:p>
    <w:p>
      <w:pPr>
        <w:pStyle w:val="BodyText"/>
      </w:pPr>
    </w:p>
    <w:p>
      <w:pPr>
        <w:pStyle w:val="BodyText"/>
        <w:spacing w:before="543"/>
      </w:pPr>
    </w:p>
    <w:p>
      <w:pPr>
        <w:spacing w:line="249" w:lineRule="auto" w:before="0"/>
        <w:ind w:left="1115" w:right="2355" w:firstLine="0"/>
        <w:jc w:val="left"/>
        <w:rPr>
          <w:b/>
          <w:sz w:val="56"/>
        </w:rPr>
      </w:pPr>
      <w:r>
        <w:rPr>
          <w:b/>
          <w:color w:val="000099"/>
          <w:sz w:val="56"/>
        </w:rPr>
        <w:t>Define</w:t>
      </w:r>
      <w:r>
        <w:rPr>
          <w:b/>
          <w:color w:val="000099"/>
          <w:spacing w:val="-7"/>
          <w:sz w:val="56"/>
        </w:rPr>
        <w:t> </w:t>
      </w:r>
      <w:r>
        <w:rPr>
          <w:b/>
          <w:color w:val="000099"/>
          <w:sz w:val="56"/>
        </w:rPr>
        <w:t>and</w:t>
      </w:r>
      <w:r>
        <w:rPr>
          <w:b/>
          <w:color w:val="000099"/>
          <w:spacing w:val="-6"/>
          <w:sz w:val="56"/>
        </w:rPr>
        <w:t> </w:t>
      </w:r>
      <w:r>
        <w:rPr>
          <w:b/>
          <w:color w:val="000099"/>
          <w:sz w:val="56"/>
        </w:rPr>
        <w:t>provide</w:t>
      </w:r>
      <w:r>
        <w:rPr>
          <w:b/>
          <w:color w:val="000099"/>
          <w:spacing w:val="-10"/>
          <w:sz w:val="56"/>
        </w:rPr>
        <w:t> </w:t>
      </w:r>
      <w:r>
        <w:rPr>
          <w:b/>
          <w:color w:val="000099"/>
          <w:sz w:val="56"/>
        </w:rPr>
        <w:t>examples</w:t>
      </w:r>
      <w:r>
        <w:rPr>
          <w:b/>
          <w:color w:val="000099"/>
          <w:spacing w:val="-7"/>
          <w:sz w:val="56"/>
        </w:rPr>
        <w:t> </w:t>
      </w:r>
      <w:r>
        <w:rPr>
          <w:b/>
          <w:color w:val="000099"/>
          <w:sz w:val="56"/>
        </w:rPr>
        <w:t>of</w:t>
      </w:r>
      <w:r>
        <w:rPr>
          <w:b/>
          <w:color w:val="000099"/>
          <w:spacing w:val="-7"/>
          <w:sz w:val="56"/>
        </w:rPr>
        <w:t> </w:t>
      </w:r>
      <w:r>
        <w:rPr>
          <w:b/>
          <w:color w:val="000099"/>
          <w:sz w:val="56"/>
        </w:rPr>
        <w:t>the</w:t>
      </w:r>
      <w:r>
        <w:rPr>
          <w:b/>
          <w:color w:val="000099"/>
          <w:spacing w:val="-8"/>
          <w:sz w:val="56"/>
        </w:rPr>
        <w:t> </w:t>
      </w:r>
      <w:r>
        <w:rPr>
          <w:b/>
          <w:color w:val="000099"/>
          <w:sz w:val="56"/>
        </w:rPr>
        <w:t>food</w:t>
      </w:r>
      <w:r>
        <w:rPr>
          <w:b/>
          <w:color w:val="000099"/>
          <w:spacing w:val="-7"/>
          <w:sz w:val="56"/>
        </w:rPr>
        <w:t> </w:t>
      </w:r>
      <w:r>
        <w:rPr>
          <w:b/>
          <w:color w:val="000099"/>
          <w:sz w:val="56"/>
        </w:rPr>
        <w:t>and nutrition environment?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3124200</wp:posOffset>
            </wp:positionH>
            <wp:positionV relativeFrom="paragraph">
              <wp:posOffset>166243</wp:posOffset>
            </wp:positionV>
            <wp:extent cx="2596319" cy="2478976"/>
            <wp:effectExtent l="0" t="0" r="0" b="0"/>
            <wp:wrapTopAndBottom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319" cy="2478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4400" w:h="10800" w:orient="landscape"/>
          <w:pgMar w:top="0" w:bottom="0" w:left="0" w:right="0"/>
        </w:sectPr>
      </w:pPr>
    </w:p>
    <w:p>
      <w:pPr>
        <w:pStyle w:val="Heading2"/>
      </w:pPr>
      <w:r>
        <w:rPr/>
        <w:drawing>
          <wp:anchor distT="0" distB="0" distL="0" distR="0" allowOverlap="1" layoutInCell="1" locked="0" behindDoc="1" simplePos="0" relativeHeight="487293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Food</w:t>
      </w:r>
      <w:r>
        <w:rPr>
          <w:color w:val="FFFFFF"/>
          <w:spacing w:val="-16"/>
        </w:rPr>
        <w:t> </w:t>
      </w:r>
      <w:r>
        <w:rPr>
          <w:color w:val="FFFFFF"/>
          <w:spacing w:val="-2"/>
        </w:rPr>
        <w:t>Environment</w:t>
      </w:r>
    </w:p>
    <w:p>
      <w:pPr>
        <w:pStyle w:val="ListParagraph"/>
        <w:numPr>
          <w:ilvl w:val="0"/>
          <w:numId w:val="3"/>
        </w:numPr>
        <w:tabs>
          <w:tab w:pos="1642" w:val="left" w:leader="none"/>
        </w:tabs>
        <w:spacing w:line="249" w:lineRule="auto" w:before="882" w:after="0"/>
        <w:ind w:left="1642" w:right="1352" w:hanging="540"/>
        <w:jc w:val="left"/>
        <w:rPr>
          <w:sz w:val="56"/>
        </w:rPr>
      </w:pPr>
      <w:r>
        <w:rPr>
          <w:b/>
          <w:color w:val="000099"/>
          <w:sz w:val="56"/>
        </w:rPr>
        <w:t>Food Environment</w:t>
      </w:r>
      <w:r>
        <w:rPr>
          <w:color w:val="000099"/>
          <w:sz w:val="56"/>
        </w:rPr>
        <w:t>: Access to and availability of healthy and/or unhealthy food venues (supermarkets,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grocery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stores,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ready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made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food)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in a neighborhood, city or area.</w:t>
      </w:r>
    </w:p>
    <w:p>
      <w:pPr>
        <w:pStyle w:val="ListParagraph"/>
        <w:numPr>
          <w:ilvl w:val="0"/>
          <w:numId w:val="3"/>
        </w:numPr>
        <w:tabs>
          <w:tab w:pos="1642" w:val="left" w:leader="none"/>
        </w:tabs>
        <w:spacing w:line="249" w:lineRule="auto" w:before="144" w:after="0"/>
        <w:ind w:left="1642" w:right="1425" w:hanging="540"/>
        <w:jc w:val="left"/>
        <w:rPr>
          <w:sz w:val="56"/>
        </w:rPr>
      </w:pPr>
      <w:r>
        <w:rPr>
          <w:color w:val="000099"/>
          <w:sz w:val="56"/>
        </w:rPr>
        <w:t>A</w:t>
      </w:r>
      <w:r>
        <w:rPr>
          <w:color w:val="000099"/>
          <w:spacing w:val="-4"/>
          <w:sz w:val="56"/>
        </w:rPr>
        <w:t> </w:t>
      </w:r>
      <w:r>
        <w:rPr>
          <w:b/>
          <w:color w:val="000099"/>
          <w:sz w:val="56"/>
        </w:rPr>
        <w:t>food</w:t>
      </w:r>
      <w:r>
        <w:rPr>
          <w:b/>
          <w:color w:val="000099"/>
          <w:spacing w:val="-4"/>
          <w:sz w:val="56"/>
        </w:rPr>
        <w:t> </w:t>
      </w:r>
      <w:r>
        <w:rPr>
          <w:b/>
          <w:color w:val="000099"/>
          <w:sz w:val="56"/>
        </w:rPr>
        <w:t>desert</w:t>
      </w:r>
      <w:r>
        <w:rPr>
          <w:b/>
          <w:color w:val="000099"/>
          <w:spacing w:val="-2"/>
          <w:sz w:val="56"/>
        </w:rPr>
        <w:t> </w:t>
      </w:r>
      <w:r>
        <w:rPr>
          <w:color w:val="000099"/>
          <w:sz w:val="56"/>
        </w:rPr>
        <w:t>is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a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neighborhood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or</w:t>
      </w:r>
      <w:r>
        <w:rPr>
          <w:color w:val="000099"/>
          <w:spacing w:val="-4"/>
          <w:sz w:val="56"/>
        </w:rPr>
        <w:t> </w:t>
      </w:r>
      <w:r>
        <w:rPr>
          <w:color w:val="000099"/>
          <w:sz w:val="56"/>
        </w:rPr>
        <w:t>area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with</w:t>
      </w:r>
      <w:r>
        <w:rPr>
          <w:color w:val="000099"/>
          <w:spacing w:val="-4"/>
          <w:sz w:val="56"/>
        </w:rPr>
        <w:t> </w:t>
      </w:r>
      <w:r>
        <w:rPr>
          <w:color w:val="000099"/>
          <w:sz w:val="56"/>
        </w:rPr>
        <w:t>little or</w:t>
      </w:r>
      <w:r>
        <w:rPr>
          <w:color w:val="000099"/>
          <w:spacing w:val="-3"/>
          <w:sz w:val="56"/>
        </w:rPr>
        <w:t> </w:t>
      </w:r>
      <w:r>
        <w:rPr>
          <w:color w:val="000099"/>
          <w:sz w:val="56"/>
        </w:rPr>
        <w:t>no</w:t>
      </w:r>
      <w:r>
        <w:rPr>
          <w:color w:val="000099"/>
          <w:spacing w:val="-4"/>
          <w:sz w:val="56"/>
        </w:rPr>
        <w:t> </w:t>
      </w:r>
      <w:r>
        <w:rPr>
          <w:color w:val="000099"/>
          <w:sz w:val="56"/>
        </w:rPr>
        <w:t>access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to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large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grocery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stores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that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offer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fresh and affordable foods needed to maintain </w:t>
      </w:r>
      <w:r>
        <w:rPr>
          <w:color w:val="FF0000"/>
          <w:sz w:val="56"/>
          <w:u w:val="single" w:color="FF0000"/>
        </w:rPr>
        <w:t>a healthy</w:t>
      </w:r>
      <w:r>
        <w:rPr>
          <w:color w:val="FF0000"/>
          <w:sz w:val="56"/>
          <w:u w:val="none"/>
        </w:rPr>
        <w:t> </w:t>
      </w:r>
      <w:r>
        <w:rPr>
          <w:color w:val="FF0000"/>
          <w:sz w:val="56"/>
          <w:u w:val="single" w:color="FF0000"/>
        </w:rPr>
        <w:t>diet</w:t>
      </w:r>
      <w:r>
        <w:rPr>
          <w:color w:val="000099"/>
          <w:sz w:val="56"/>
          <w:u w:val="none"/>
        </w:rPr>
        <w:t>.</w:t>
      </w:r>
      <w:r>
        <w:rPr>
          <w:color w:val="000099"/>
          <w:spacing w:val="40"/>
          <w:sz w:val="56"/>
          <w:u w:val="none"/>
        </w:rPr>
        <w:t> </w:t>
      </w:r>
      <w:r>
        <w:rPr>
          <w:color w:val="000099"/>
          <w:sz w:val="56"/>
          <w:u w:val="none"/>
        </w:rPr>
        <w:t>Instead of such stores, these neighborhoods often contain many fast food restaurants and convenience stores.</w:t>
      </w:r>
    </w:p>
    <w:p>
      <w:pPr>
        <w:spacing w:after="0" w:line="249" w:lineRule="auto"/>
        <w:jc w:val="left"/>
        <w:rPr>
          <w:sz w:val="56"/>
        </w:rPr>
        <w:sectPr>
          <w:pgSz w:w="14400" w:h="10800" w:orient="landscape"/>
          <w:pgMar w:top="0" w:bottom="280" w:left="0" w:right="0"/>
        </w:sectPr>
      </w:pPr>
    </w:p>
    <w:p>
      <w:pPr>
        <w:spacing w:line="650" w:lineRule="exact" w:before="0"/>
        <w:ind w:left="607" w:right="608" w:firstLine="0"/>
        <w:jc w:val="center"/>
        <w:rPr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44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93" y="0"/>
                            <a:ext cx="957681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6pt;width:720pt;height:540pt;mso-position-horizontal-relative:page;mso-position-vertical-relative:page;z-index:-16022016" id="docshapegroup11" coordorigin="0,0" coordsize="14400,10800">
                <v:shape style="position:absolute;left:0;top:0;width:14400;height:10800" type="#_x0000_t75" id="docshape12" stroked="false">
                  <v:imagedata r:id="rId16" o:title=""/>
                </v:shape>
                <v:shape style="position:absolute;left:12891;top:0;width:1509;height:1440" type="#_x0000_t75" id="docshape13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color w:val="FFFFFF"/>
          <w:sz w:val="64"/>
        </w:rPr>
        <w:t>Community</w:t>
      </w:r>
      <w:r>
        <w:rPr>
          <w:color w:val="FFFFFF"/>
          <w:spacing w:val="-7"/>
          <w:sz w:val="64"/>
        </w:rPr>
        <w:t> </w:t>
      </w:r>
      <w:r>
        <w:rPr>
          <w:color w:val="FFFFFF"/>
          <w:sz w:val="64"/>
        </w:rPr>
        <w:t>and</w:t>
      </w:r>
      <w:r>
        <w:rPr>
          <w:color w:val="FFFFFF"/>
          <w:spacing w:val="-1"/>
          <w:sz w:val="64"/>
        </w:rPr>
        <w:t> </w:t>
      </w:r>
      <w:r>
        <w:rPr>
          <w:color w:val="FFFFFF"/>
          <w:sz w:val="64"/>
        </w:rPr>
        <w:t>Consumer</w:t>
      </w:r>
      <w:r>
        <w:rPr>
          <w:color w:val="FFFFFF"/>
          <w:spacing w:val="-6"/>
          <w:sz w:val="64"/>
        </w:rPr>
        <w:t> </w:t>
      </w:r>
      <w:r>
        <w:rPr>
          <w:color w:val="FFFFFF"/>
          <w:spacing w:val="-4"/>
          <w:sz w:val="64"/>
        </w:rPr>
        <w:t>Food</w:t>
      </w:r>
    </w:p>
    <w:p>
      <w:pPr>
        <w:spacing w:before="32"/>
        <w:ind w:left="0" w:right="1" w:firstLine="0"/>
        <w:jc w:val="center"/>
        <w:rPr>
          <w:sz w:val="64"/>
        </w:rPr>
      </w:pPr>
      <w:r>
        <w:rPr>
          <w:color w:val="FFFFFF"/>
          <w:spacing w:val="-2"/>
          <w:sz w:val="64"/>
        </w:rPr>
        <w:t>Environments</w:t>
      </w:r>
    </w:p>
    <w:p>
      <w:pPr>
        <w:pStyle w:val="ListParagraph"/>
        <w:numPr>
          <w:ilvl w:val="0"/>
          <w:numId w:val="3"/>
        </w:numPr>
        <w:tabs>
          <w:tab w:pos="1642" w:val="left" w:leader="none"/>
        </w:tabs>
        <w:spacing w:line="249" w:lineRule="auto" w:before="590" w:after="0"/>
        <w:ind w:left="1642" w:right="1591" w:hanging="540"/>
        <w:jc w:val="left"/>
        <w:rPr>
          <w:sz w:val="56"/>
        </w:rPr>
      </w:pPr>
      <w:r>
        <w:rPr>
          <w:color w:val="000099"/>
          <w:sz w:val="56"/>
        </w:rPr>
        <w:t>Community Environments (the types</w:t>
      </w:r>
      <w:r>
        <w:rPr>
          <w:color w:val="000099"/>
          <w:spacing w:val="80"/>
          <w:sz w:val="56"/>
        </w:rPr>
        <w:t> </w:t>
      </w:r>
      <w:r>
        <w:rPr>
          <w:color w:val="000099"/>
          <w:sz w:val="56"/>
        </w:rPr>
        <w:t>and locations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restaurants,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supermarkets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the accessibility of these)</w:t>
      </w:r>
    </w:p>
    <w:p>
      <w:pPr>
        <w:pStyle w:val="ListParagraph"/>
        <w:numPr>
          <w:ilvl w:val="0"/>
          <w:numId w:val="3"/>
        </w:numPr>
        <w:tabs>
          <w:tab w:pos="1642" w:val="left" w:leader="none"/>
        </w:tabs>
        <w:spacing w:line="249" w:lineRule="auto" w:before="142" w:after="0"/>
        <w:ind w:left="1642" w:right="2725" w:hanging="540"/>
        <w:jc w:val="left"/>
        <w:rPr>
          <w:sz w:val="56"/>
        </w:rPr>
      </w:pPr>
      <w:r>
        <w:rPr>
          <w:color w:val="000099"/>
          <w:sz w:val="56"/>
        </w:rPr>
        <w:t>Consumer Environment (what consumers encounter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when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purchasing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foods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–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nutrition information, pricing and product placement)</w:t>
      </w:r>
    </w:p>
    <w:p>
      <w:pPr>
        <w:spacing w:after="0" w:line="249" w:lineRule="auto"/>
        <w:jc w:val="left"/>
        <w:rPr>
          <w:sz w:val="56"/>
        </w:rPr>
        <w:sectPr>
          <w:pgSz w:w="14400" w:h="10800" w:orient="landscape"/>
          <w:pgMar w:top="0" w:bottom="280" w:left="0" w:right="0"/>
        </w:sectPr>
      </w:pPr>
    </w:p>
    <w:p>
      <w:pPr>
        <w:pStyle w:val="Heading2"/>
        <w:spacing w:before="98"/>
        <w:ind w:left="662" w:right="431"/>
      </w:pPr>
      <w:r>
        <w:rPr/>
        <w:drawing>
          <wp:anchor distT="0" distB="0" distL="0" distR="0" allowOverlap="1" layoutInCell="1" locked="0" behindDoc="1" simplePos="0" relativeHeight="4872954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0</wp:posOffset>
            </wp:positionH>
            <wp:positionV relativeFrom="page">
              <wp:posOffset>6179729</wp:posOffset>
            </wp:positionV>
            <wp:extent cx="9144000" cy="602068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2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Food</w:t>
      </w:r>
      <w:r>
        <w:rPr>
          <w:color w:val="FFFFFF"/>
          <w:spacing w:val="-17"/>
        </w:rPr>
        <w:t> </w:t>
      </w:r>
      <w:r>
        <w:rPr>
          <w:color w:val="FFFFFF"/>
        </w:rPr>
        <w:t>and</w:t>
      </w:r>
      <w:r>
        <w:rPr>
          <w:color w:val="FFFFFF"/>
          <w:spacing w:val="-20"/>
        </w:rPr>
        <w:t> </w:t>
      </w:r>
      <w:r>
        <w:rPr>
          <w:color w:val="FFFFFF"/>
        </w:rPr>
        <w:t>Nutrition</w:t>
      </w:r>
      <w:r>
        <w:rPr>
          <w:color w:val="FFFFFF"/>
          <w:spacing w:val="-17"/>
        </w:rPr>
        <w:t> </w:t>
      </w:r>
      <w:r>
        <w:rPr>
          <w:color w:val="FFFFFF"/>
          <w:spacing w:val="-2"/>
        </w:rPr>
        <w:t>Environment</w:t>
      </w:r>
    </w:p>
    <w:p>
      <w:pPr>
        <w:pStyle w:val="BodyText"/>
      </w:pPr>
    </w:p>
    <w:p>
      <w:pPr>
        <w:pStyle w:val="BodyText"/>
        <w:spacing w:before="543"/>
      </w:pPr>
    </w:p>
    <w:p>
      <w:pPr>
        <w:spacing w:before="0"/>
        <w:ind w:left="1115" w:right="0" w:firstLine="0"/>
        <w:jc w:val="left"/>
        <w:rPr>
          <w:b/>
          <w:sz w:val="56"/>
        </w:rPr>
      </w:pPr>
      <w:r>
        <w:rPr>
          <w:b/>
          <w:color w:val="000099"/>
          <w:sz w:val="56"/>
        </w:rPr>
        <w:t>What</w:t>
      </w:r>
      <w:r>
        <w:rPr>
          <w:b/>
          <w:color w:val="000099"/>
          <w:spacing w:val="-9"/>
          <w:sz w:val="56"/>
        </w:rPr>
        <w:t> </w:t>
      </w:r>
      <w:r>
        <w:rPr>
          <w:b/>
          <w:color w:val="000099"/>
          <w:sz w:val="56"/>
        </w:rPr>
        <w:t>effects</w:t>
      </w:r>
      <w:r>
        <w:rPr>
          <w:b/>
          <w:color w:val="000099"/>
          <w:spacing w:val="-12"/>
          <w:sz w:val="56"/>
        </w:rPr>
        <w:t> </w:t>
      </w:r>
      <w:r>
        <w:rPr>
          <w:b/>
          <w:color w:val="000099"/>
          <w:sz w:val="56"/>
        </w:rPr>
        <w:t>the</w:t>
      </w:r>
      <w:r>
        <w:rPr>
          <w:b/>
          <w:color w:val="000099"/>
          <w:spacing w:val="-12"/>
          <w:sz w:val="56"/>
        </w:rPr>
        <w:t> </w:t>
      </w:r>
      <w:r>
        <w:rPr>
          <w:b/>
          <w:color w:val="000099"/>
          <w:sz w:val="56"/>
        </w:rPr>
        <w:t>food</w:t>
      </w:r>
      <w:r>
        <w:rPr>
          <w:b/>
          <w:color w:val="000099"/>
          <w:spacing w:val="-11"/>
          <w:sz w:val="56"/>
        </w:rPr>
        <w:t> </w:t>
      </w:r>
      <w:r>
        <w:rPr>
          <w:b/>
          <w:color w:val="000099"/>
          <w:spacing w:val="-2"/>
          <w:sz w:val="56"/>
        </w:rPr>
        <w:t>choices?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3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3124200</wp:posOffset>
            </wp:positionH>
            <wp:positionV relativeFrom="paragraph">
              <wp:posOffset>169748</wp:posOffset>
            </wp:positionV>
            <wp:extent cx="2596319" cy="2478976"/>
            <wp:effectExtent l="0" t="0" r="0" b="0"/>
            <wp:wrapTopAndBottom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319" cy="2478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4400" w:h="10800" w:orient="landscape"/>
          <w:pgMar w:top="0" w:bottom="0" w:left="0" w:right="0"/>
        </w:sectPr>
      </w:pPr>
    </w:p>
    <w:p>
      <w:pPr>
        <w:pStyle w:val="Heading2"/>
        <w:ind w:left="607" w:right="607"/>
      </w:pPr>
      <w:r>
        <w:rPr/>
        <w:drawing>
          <wp:anchor distT="0" distB="0" distL="0" distR="0" allowOverlap="1" layoutInCell="1" locked="0" behindDoc="1" simplePos="0" relativeHeight="4872970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What</w:t>
      </w:r>
      <w:r>
        <w:rPr>
          <w:color w:val="FFFFFF"/>
          <w:spacing w:val="-16"/>
        </w:rPr>
        <w:t> </w:t>
      </w:r>
      <w:r>
        <w:rPr>
          <w:color w:val="FFFFFF"/>
        </w:rPr>
        <w:t>effects</w:t>
      </w:r>
      <w:r>
        <w:rPr>
          <w:color w:val="FFFFFF"/>
          <w:spacing w:val="-15"/>
        </w:rPr>
        <w:t> </w:t>
      </w:r>
      <w:r>
        <w:rPr>
          <w:color w:val="FFFFFF"/>
        </w:rPr>
        <w:t>food</w:t>
      </w:r>
      <w:r>
        <w:rPr>
          <w:color w:val="FFFFFF"/>
          <w:spacing w:val="-15"/>
        </w:rPr>
        <w:t> </w:t>
      </w:r>
      <w:r>
        <w:rPr>
          <w:color w:val="FFFFFF"/>
          <w:spacing w:val="-2"/>
        </w:rPr>
        <w:t>choices?</w:t>
      </w:r>
    </w:p>
    <w:p>
      <w:pPr>
        <w:pStyle w:val="BodyText"/>
        <w:spacing w:before="882"/>
        <w:ind w:left="1102"/>
      </w:pPr>
      <w:r>
        <w:rPr>
          <w:color w:val="000099"/>
        </w:rPr>
        <w:t>Review</w:t>
      </w:r>
      <w:r>
        <w:rPr>
          <w:color w:val="000099"/>
          <w:spacing w:val="-14"/>
        </w:rPr>
        <w:t> </w:t>
      </w:r>
      <w:r>
        <w:rPr>
          <w:color w:val="000099"/>
        </w:rPr>
        <w:t>Figure</w:t>
      </w:r>
      <w:r>
        <w:rPr>
          <w:color w:val="000099"/>
          <w:spacing w:val="-13"/>
        </w:rPr>
        <w:t> </w:t>
      </w:r>
      <w:r>
        <w:rPr>
          <w:color w:val="000099"/>
        </w:rPr>
        <w:t>3-1</w:t>
      </w:r>
      <w:r>
        <w:rPr>
          <w:color w:val="000099"/>
          <w:spacing w:val="-14"/>
        </w:rPr>
        <w:t> </w:t>
      </w:r>
      <w:r>
        <w:rPr>
          <w:color w:val="000099"/>
        </w:rPr>
        <w:t>in</w:t>
      </w:r>
      <w:r>
        <w:rPr>
          <w:color w:val="000099"/>
          <w:spacing w:val="-12"/>
        </w:rPr>
        <w:t> </w:t>
      </w:r>
      <w:r>
        <w:rPr>
          <w:color w:val="000099"/>
        </w:rPr>
        <w:t>Workshop</w:t>
      </w:r>
      <w:r>
        <w:rPr>
          <w:color w:val="000099"/>
          <w:spacing w:val="-17"/>
        </w:rPr>
        <w:t> </w:t>
      </w:r>
      <w:r>
        <w:rPr>
          <w:color w:val="000099"/>
          <w:spacing w:val="-2"/>
        </w:rPr>
        <w:t>Report</w:t>
      </w:r>
    </w:p>
    <w:p>
      <w:pPr>
        <w:spacing w:after="0"/>
        <w:sectPr>
          <w:pgSz w:w="14400" w:h="10800" w:orient="landscape"/>
          <w:pgMar w:top="0" w:bottom="280" w:left="0" w:right="0"/>
        </w:sectPr>
      </w:pPr>
    </w:p>
    <w:p>
      <w:pPr>
        <w:pStyle w:val="Heading2"/>
      </w:pPr>
      <w:r>
        <w:rPr/>
        <w:drawing>
          <wp:anchor distT="0" distB="0" distL="0" distR="0" allowOverlap="1" layoutInCell="1" locked="0" behindDoc="1" simplePos="0" relativeHeight="4872980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Weight</w:t>
      </w:r>
      <w:r>
        <w:rPr>
          <w:color w:val="FFFFFF"/>
          <w:spacing w:val="-10"/>
        </w:rPr>
        <w:t> </w:t>
      </w:r>
      <w:r>
        <w:rPr>
          <w:color w:val="FFFFFF"/>
        </w:rPr>
        <w:t>of</w:t>
      </w:r>
      <w:r>
        <w:rPr>
          <w:color w:val="FFFFFF"/>
          <w:spacing w:val="-12"/>
        </w:rPr>
        <w:t> </w:t>
      </w:r>
      <w:r>
        <w:rPr>
          <w:color w:val="FFFFFF"/>
        </w:rPr>
        <w:t>the</w:t>
      </w:r>
      <w:r>
        <w:rPr>
          <w:color w:val="FFFFFF"/>
          <w:spacing w:val="-10"/>
        </w:rPr>
        <w:t> </w:t>
      </w:r>
      <w:r>
        <w:rPr>
          <w:color w:val="FFFFFF"/>
          <w:spacing w:val="-2"/>
        </w:rPr>
        <w:t>Nation</w:t>
      </w:r>
    </w:p>
    <w:p>
      <w:pPr>
        <w:pStyle w:val="BodyText"/>
        <w:spacing w:before="768"/>
        <w:rPr>
          <w:sz w:val="80"/>
        </w:rPr>
      </w:pPr>
    </w:p>
    <w:p>
      <w:pPr>
        <w:pStyle w:val="BodyText"/>
        <w:spacing w:line="249" w:lineRule="auto"/>
        <w:ind w:left="1642" w:right="2355" w:hanging="540"/>
      </w:pPr>
      <w:hyperlink r:id="rId17">
        <w:r>
          <w:rPr>
            <w:color w:val="FF0000"/>
            <w:spacing w:val="-2"/>
            <w:u w:val="single" w:color="FF0000"/>
          </w:rPr>
          <w:t>http://theweightofthenation.hbo.com/films/main</w:t>
        </w:r>
      </w:hyperlink>
      <w:hyperlink r:id="rId17">
        <w:r>
          <w:rPr>
            <w:color w:val="FF0000"/>
            <w:spacing w:val="-2"/>
            <w:u w:val="single" w:color="FF0000"/>
          </w:rPr>
          <w:t>-</w:t>
        </w:r>
      </w:hyperlink>
      <w:r>
        <w:rPr>
          <w:color w:val="FF0000"/>
          <w:spacing w:val="-2"/>
          <w:u w:val="none"/>
        </w:rPr>
        <w:t> </w:t>
      </w:r>
      <w:hyperlink r:id="rId17">
        <w:r>
          <w:rPr>
            <w:color w:val="FF0000"/>
            <w:spacing w:val="-2"/>
            <w:u w:val="single" w:color="FF0000"/>
          </w:rPr>
          <w:t>films/Choices#/watch/main</w:t>
        </w:r>
      </w:hyperlink>
      <w:hyperlink r:id="rId17">
        <w:r>
          <w:rPr>
            <w:color w:val="FF0000"/>
            <w:spacing w:val="-2"/>
            <w:u w:val="single" w:color="FF0000"/>
          </w:rPr>
          <w:t>-</w:t>
        </w:r>
      </w:hyperlink>
      <w:hyperlink r:id="rId17">
        <w:r>
          <w:rPr>
            <w:color w:val="FF0000"/>
            <w:spacing w:val="-2"/>
            <w:u w:val="single" w:color="FF0000"/>
          </w:rPr>
          <w:t>films/Challenges</w:t>
        </w:r>
      </w:hyperlink>
    </w:p>
    <w:p>
      <w:pPr>
        <w:pStyle w:val="BodyText"/>
        <w:spacing w:before="302"/>
      </w:pPr>
    </w:p>
    <w:p>
      <w:pPr>
        <w:pStyle w:val="BodyText"/>
        <w:ind w:left="1102"/>
      </w:pPr>
      <w:r>
        <w:rPr>
          <w:color w:val="000099"/>
        </w:rPr>
        <w:t>Chapter:</w:t>
      </w:r>
      <w:r>
        <w:rPr>
          <w:color w:val="000099"/>
          <w:spacing w:val="-22"/>
        </w:rPr>
        <w:t> </w:t>
      </w:r>
      <w:r>
        <w:rPr>
          <w:color w:val="000099"/>
          <w:spacing w:val="-2"/>
        </w:rPr>
        <w:t>disparities</w:t>
      </w:r>
    </w:p>
    <w:p>
      <w:pPr>
        <w:spacing w:after="0"/>
        <w:sectPr>
          <w:pgSz w:w="14400" w:h="10800" w:orient="landscape"/>
          <w:pgMar w:top="0" w:bottom="280" w:left="0" w:right="0"/>
        </w:sectPr>
      </w:pPr>
    </w:p>
    <w:p>
      <w:pPr>
        <w:pStyle w:val="Heading2"/>
        <w:spacing w:before="46"/>
        <w:ind w:left="106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90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93" y="0"/>
                            <a:ext cx="957681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6pt;width:720pt;height:540pt;mso-position-horizontal-relative:page;mso-position-vertical-relative:page;z-index:-16017408" id="docshapegroup14" coordorigin="0,0" coordsize="14400,10800">
                <v:shape style="position:absolute;left:0;top:0;width:14400;height:10800" type="#_x0000_t75" id="docshape15" stroked="false">
                  <v:imagedata r:id="rId16" o:title=""/>
                </v:shape>
                <v:shape style="position:absolute;left:12891;top:0;width:1509;height:1440" type="#_x0000_t75" id="docshape16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Food</w:t>
      </w:r>
      <w:r>
        <w:rPr>
          <w:color w:val="FFFFFF"/>
          <w:spacing w:val="-18"/>
        </w:rPr>
        <w:t> </w:t>
      </w:r>
      <w:r>
        <w:rPr>
          <w:color w:val="FFFFFF"/>
        </w:rPr>
        <w:t>Equity</w:t>
      </w:r>
      <w:r>
        <w:rPr>
          <w:color w:val="FFFFFF"/>
          <w:spacing w:val="-18"/>
        </w:rPr>
        <w:t> </w:t>
      </w:r>
      <w:r>
        <w:rPr>
          <w:color w:val="FFFFFF"/>
        </w:rPr>
        <w:t>and</w:t>
      </w:r>
      <w:r>
        <w:rPr>
          <w:color w:val="FFFFFF"/>
          <w:spacing w:val="-18"/>
        </w:rPr>
        <w:t> </w:t>
      </w:r>
      <w:r>
        <w:rPr>
          <w:color w:val="FFFFFF"/>
        </w:rPr>
        <w:t>Food</w:t>
      </w:r>
      <w:r>
        <w:rPr>
          <w:color w:val="FFFFFF"/>
          <w:spacing w:val="-15"/>
        </w:rPr>
        <w:t> </w:t>
      </w:r>
      <w:r>
        <w:rPr>
          <w:color w:val="FFFFFF"/>
          <w:spacing w:val="-2"/>
        </w:rPr>
        <w:t>Environment</w:t>
      </w:r>
    </w:p>
    <w:p>
      <w:pPr>
        <w:pStyle w:val="ListParagraph"/>
        <w:numPr>
          <w:ilvl w:val="0"/>
          <w:numId w:val="4"/>
        </w:numPr>
        <w:tabs>
          <w:tab w:pos="1641" w:val="left" w:leader="none"/>
        </w:tabs>
        <w:spacing w:line="240" w:lineRule="auto" w:before="642" w:after="0"/>
        <w:ind w:left="1641" w:right="0" w:hanging="539"/>
        <w:jc w:val="left"/>
        <w:rPr>
          <w:color w:val="000099"/>
          <w:sz w:val="56"/>
        </w:rPr>
      </w:pPr>
      <w:r>
        <w:rPr>
          <w:color w:val="000099"/>
          <w:sz w:val="56"/>
        </w:rPr>
        <w:t>Let’s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hear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from</w:t>
      </w:r>
      <w:r>
        <w:rPr>
          <w:color w:val="000099"/>
          <w:spacing w:val="-14"/>
          <w:sz w:val="56"/>
        </w:rPr>
        <w:t> </w:t>
      </w:r>
      <w:r>
        <w:rPr>
          <w:color w:val="000099"/>
          <w:spacing w:val="-4"/>
          <w:sz w:val="56"/>
        </w:rPr>
        <w:t>you:</w:t>
      </w:r>
    </w:p>
    <w:p>
      <w:pPr>
        <w:pStyle w:val="ListParagraph"/>
        <w:numPr>
          <w:ilvl w:val="1"/>
          <w:numId w:val="4"/>
        </w:numPr>
        <w:tabs>
          <w:tab w:pos="2274" w:val="left" w:leader="none"/>
          <w:tab w:pos="2874" w:val="left" w:leader="none"/>
        </w:tabs>
        <w:spacing w:line="249" w:lineRule="auto" w:before="141" w:after="0"/>
        <w:ind w:left="2274" w:right="2283" w:hanging="452"/>
        <w:jc w:val="left"/>
        <w:rPr>
          <w:color w:val="000099"/>
          <w:sz w:val="48"/>
        </w:rPr>
      </w:pPr>
      <w:r>
        <w:rPr>
          <w:color w:val="000099"/>
          <w:spacing w:val="-6"/>
          <w:sz w:val="48"/>
        </w:rPr>
        <w:t>1.</w:t>
      </w:r>
      <w:r>
        <w:rPr>
          <w:color w:val="000099"/>
          <w:sz w:val="48"/>
        </w:rPr>
        <w:tab/>
        <w:t>What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are</w:t>
      </w:r>
      <w:r>
        <w:rPr>
          <w:color w:val="000099"/>
          <w:spacing w:val="-7"/>
          <w:sz w:val="48"/>
        </w:rPr>
        <w:t> </w:t>
      </w:r>
      <w:r>
        <w:rPr>
          <w:color w:val="000099"/>
          <w:sz w:val="48"/>
        </w:rPr>
        <w:t>your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thoughts</w:t>
      </w:r>
      <w:r>
        <w:rPr>
          <w:color w:val="000099"/>
          <w:spacing w:val="-9"/>
          <w:sz w:val="48"/>
        </w:rPr>
        <w:t> </w:t>
      </w:r>
      <w:r>
        <w:rPr>
          <w:color w:val="000099"/>
          <w:sz w:val="48"/>
        </w:rPr>
        <w:t>on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food</w:t>
      </w:r>
      <w:r>
        <w:rPr>
          <w:color w:val="000099"/>
          <w:spacing w:val="-4"/>
          <w:sz w:val="48"/>
        </w:rPr>
        <w:t> </w:t>
      </w:r>
      <w:r>
        <w:rPr>
          <w:color w:val="000099"/>
          <w:sz w:val="48"/>
        </w:rPr>
        <w:t>equity</w:t>
      </w:r>
      <w:r>
        <w:rPr>
          <w:color w:val="000099"/>
          <w:spacing w:val="-9"/>
          <w:sz w:val="48"/>
        </w:rPr>
        <w:t> </w:t>
      </w:r>
      <w:r>
        <w:rPr>
          <w:color w:val="000099"/>
          <w:sz w:val="48"/>
        </w:rPr>
        <w:t>and</w:t>
      </w:r>
      <w:r>
        <w:rPr>
          <w:color w:val="000099"/>
          <w:spacing w:val="-7"/>
          <w:sz w:val="48"/>
        </w:rPr>
        <w:t> </w:t>
      </w:r>
      <w:r>
        <w:rPr>
          <w:color w:val="000099"/>
          <w:sz w:val="48"/>
        </w:rPr>
        <w:t>food </w:t>
      </w:r>
      <w:r>
        <w:rPr>
          <w:color w:val="000099"/>
          <w:spacing w:val="-2"/>
          <w:sz w:val="48"/>
        </w:rPr>
        <w:t>environments?</w:t>
      </w:r>
    </w:p>
    <w:p>
      <w:pPr>
        <w:pStyle w:val="ListParagraph"/>
        <w:numPr>
          <w:ilvl w:val="1"/>
          <w:numId w:val="4"/>
        </w:numPr>
        <w:tabs>
          <w:tab w:pos="2274" w:val="left" w:leader="none"/>
          <w:tab w:pos="2874" w:val="left" w:leader="none"/>
        </w:tabs>
        <w:spacing w:line="249" w:lineRule="auto" w:before="119" w:after="0"/>
        <w:ind w:left="2274" w:right="1385" w:hanging="452"/>
        <w:jc w:val="left"/>
        <w:rPr>
          <w:color w:val="000099"/>
          <w:sz w:val="48"/>
        </w:rPr>
      </w:pPr>
      <w:r>
        <w:rPr>
          <w:color w:val="000099"/>
          <w:spacing w:val="-6"/>
          <w:sz w:val="48"/>
        </w:rPr>
        <w:t>2.</w:t>
      </w:r>
      <w:r>
        <w:rPr>
          <w:color w:val="000099"/>
          <w:sz w:val="48"/>
        </w:rPr>
        <w:tab/>
        <w:t>What</w:t>
      </w:r>
      <w:r>
        <w:rPr>
          <w:color w:val="000099"/>
          <w:spacing w:val="-4"/>
          <w:sz w:val="48"/>
        </w:rPr>
        <w:t> </w:t>
      </w:r>
      <w:r>
        <w:rPr>
          <w:color w:val="000099"/>
          <w:sz w:val="48"/>
        </w:rPr>
        <w:t>are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the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barriers</w:t>
      </w:r>
      <w:r>
        <w:rPr>
          <w:color w:val="000099"/>
          <w:spacing w:val="-11"/>
          <w:sz w:val="48"/>
        </w:rPr>
        <w:t> </w:t>
      </w:r>
      <w:r>
        <w:rPr>
          <w:color w:val="000099"/>
          <w:sz w:val="48"/>
        </w:rPr>
        <w:t>to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healthful</w:t>
      </w:r>
      <w:r>
        <w:rPr>
          <w:color w:val="000099"/>
          <w:spacing w:val="-9"/>
          <w:sz w:val="48"/>
        </w:rPr>
        <w:t> </w:t>
      </w:r>
      <w:r>
        <w:rPr>
          <w:color w:val="000099"/>
          <w:sz w:val="48"/>
        </w:rPr>
        <w:t>eating</w:t>
      </w:r>
      <w:r>
        <w:rPr>
          <w:color w:val="000099"/>
          <w:spacing w:val="-11"/>
          <w:sz w:val="48"/>
        </w:rPr>
        <w:t> </w:t>
      </w:r>
      <w:r>
        <w:rPr>
          <w:color w:val="000099"/>
          <w:sz w:val="48"/>
        </w:rPr>
        <w:t>and</w:t>
      </w:r>
      <w:r>
        <w:rPr>
          <w:color w:val="000099"/>
          <w:spacing w:val="-4"/>
          <w:sz w:val="48"/>
        </w:rPr>
        <w:t> </w:t>
      </w:r>
      <w:r>
        <w:rPr>
          <w:color w:val="000099"/>
          <w:sz w:val="48"/>
        </w:rPr>
        <w:t>exercise in underserved communities?</w:t>
      </w:r>
    </w:p>
    <w:p>
      <w:pPr>
        <w:pStyle w:val="ListParagraph"/>
        <w:numPr>
          <w:ilvl w:val="1"/>
          <w:numId w:val="4"/>
        </w:numPr>
        <w:tabs>
          <w:tab w:pos="2274" w:val="left" w:leader="none"/>
          <w:tab w:pos="2994" w:val="left" w:leader="none"/>
        </w:tabs>
        <w:spacing w:line="249" w:lineRule="auto" w:before="119" w:after="0"/>
        <w:ind w:left="2274" w:right="1350" w:hanging="452"/>
        <w:jc w:val="left"/>
        <w:rPr>
          <w:color w:val="000099"/>
          <w:sz w:val="48"/>
        </w:rPr>
      </w:pPr>
      <w:r>
        <w:rPr>
          <w:color w:val="000099"/>
          <w:spacing w:val="-6"/>
          <w:sz w:val="48"/>
        </w:rPr>
        <w:t>3.</w:t>
      </w:r>
      <w:r>
        <w:rPr>
          <w:color w:val="000099"/>
          <w:sz w:val="48"/>
        </w:rPr>
        <w:tab/>
        <w:t>What can be done to improve eating behaviors, and increase</w:t>
      </w:r>
      <w:r>
        <w:rPr>
          <w:color w:val="000099"/>
          <w:spacing w:val="-11"/>
          <w:sz w:val="48"/>
        </w:rPr>
        <w:t> </w:t>
      </w:r>
      <w:r>
        <w:rPr>
          <w:color w:val="000099"/>
          <w:sz w:val="48"/>
        </w:rPr>
        <w:t>physical</w:t>
      </w:r>
      <w:r>
        <w:rPr>
          <w:color w:val="000099"/>
          <w:spacing w:val="-8"/>
          <w:sz w:val="48"/>
        </w:rPr>
        <w:t> </w:t>
      </w:r>
      <w:r>
        <w:rPr>
          <w:color w:val="000099"/>
          <w:sz w:val="48"/>
        </w:rPr>
        <w:t>activity</w:t>
      </w:r>
      <w:r>
        <w:rPr>
          <w:color w:val="000099"/>
          <w:spacing w:val="-13"/>
          <w:sz w:val="48"/>
        </w:rPr>
        <w:t> </w:t>
      </w:r>
      <w:r>
        <w:rPr>
          <w:color w:val="000099"/>
          <w:sz w:val="48"/>
        </w:rPr>
        <w:t>in</w:t>
      </w:r>
      <w:r>
        <w:rPr>
          <w:color w:val="000099"/>
          <w:spacing w:val="-7"/>
          <w:sz w:val="48"/>
        </w:rPr>
        <w:t> </w:t>
      </w:r>
      <w:r>
        <w:rPr>
          <w:color w:val="000099"/>
          <w:sz w:val="48"/>
        </w:rPr>
        <w:t>underserved</w:t>
      </w:r>
      <w:r>
        <w:rPr>
          <w:color w:val="000099"/>
          <w:spacing w:val="-10"/>
          <w:sz w:val="48"/>
        </w:rPr>
        <w:t> </w:t>
      </w:r>
      <w:r>
        <w:rPr>
          <w:color w:val="000099"/>
          <w:sz w:val="48"/>
        </w:rPr>
        <w:t>neighborhoods and for children specifically?</w:t>
      </w:r>
    </w:p>
    <w:p>
      <w:pPr>
        <w:spacing w:after="0" w:line="249" w:lineRule="auto"/>
        <w:jc w:val="left"/>
        <w:rPr>
          <w:sz w:val="48"/>
        </w:rPr>
        <w:sectPr>
          <w:pgSz w:w="14400" w:h="10800" w:orient="landscape"/>
          <w:pgMar w:top="400" w:bottom="280" w:left="0" w:right="0"/>
        </w:sectPr>
      </w:pPr>
    </w:p>
    <w:p>
      <w:pPr>
        <w:pStyle w:val="Heading2"/>
        <w:spacing w:before="98"/>
        <w:ind w:left="664" w:right="431"/>
      </w:pPr>
      <w:r>
        <w:rPr/>
        <w:drawing>
          <wp:anchor distT="0" distB="0" distL="0" distR="0" allowOverlap="1" layoutInCell="1" locked="0" behindDoc="1" simplePos="0" relativeHeight="4873000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9120">
            <wp:simplePos x="0" y="0"/>
            <wp:positionH relativeFrom="page">
              <wp:posOffset>0</wp:posOffset>
            </wp:positionH>
            <wp:positionV relativeFrom="page">
              <wp:posOffset>6179729</wp:posOffset>
            </wp:positionV>
            <wp:extent cx="9144000" cy="602068"/>
            <wp:effectExtent l="0" t="0" r="0" b="0"/>
            <wp:wrapNone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020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Policy</w:t>
      </w:r>
      <w:r>
        <w:rPr>
          <w:color w:val="FFFFFF"/>
          <w:spacing w:val="-20"/>
        </w:rPr>
        <w:t> </w:t>
      </w:r>
      <w:r>
        <w:rPr>
          <w:color w:val="FFFFFF"/>
        </w:rPr>
        <w:t>and</w:t>
      </w:r>
      <w:r>
        <w:rPr>
          <w:color w:val="FFFFFF"/>
          <w:spacing w:val="-19"/>
        </w:rPr>
        <w:t> </w:t>
      </w:r>
      <w:r>
        <w:rPr>
          <w:color w:val="FFFFFF"/>
        </w:rPr>
        <w:t>Nutrition</w:t>
      </w:r>
      <w:r>
        <w:rPr>
          <w:color w:val="FFFFFF"/>
          <w:spacing w:val="-20"/>
        </w:rPr>
        <w:t> </w:t>
      </w:r>
      <w:r>
        <w:rPr>
          <w:color w:val="FFFFFF"/>
          <w:spacing w:val="-2"/>
        </w:rPr>
        <w:t>Programs</w:t>
      </w:r>
    </w:p>
    <w:p>
      <w:pPr>
        <w:pStyle w:val="BodyText"/>
      </w:pPr>
    </w:p>
    <w:p>
      <w:pPr>
        <w:pStyle w:val="BodyText"/>
        <w:spacing w:before="543"/>
      </w:pPr>
    </w:p>
    <w:p>
      <w:pPr>
        <w:spacing w:line="249" w:lineRule="auto" w:before="0"/>
        <w:ind w:left="1115" w:right="2355" w:firstLine="0"/>
        <w:jc w:val="left"/>
        <w:rPr>
          <w:b/>
          <w:sz w:val="56"/>
        </w:rPr>
      </w:pPr>
      <w:r>
        <w:rPr>
          <w:b/>
          <w:color w:val="000099"/>
          <w:sz w:val="56"/>
        </w:rPr>
        <w:t>What types of nutrition programs can be influenced</w:t>
      </w:r>
      <w:r>
        <w:rPr>
          <w:b/>
          <w:color w:val="000099"/>
          <w:spacing w:val="-7"/>
          <w:sz w:val="56"/>
        </w:rPr>
        <w:t> </w:t>
      </w:r>
      <w:r>
        <w:rPr>
          <w:b/>
          <w:color w:val="000099"/>
          <w:sz w:val="56"/>
        </w:rPr>
        <w:t>by</w:t>
      </w:r>
      <w:r>
        <w:rPr>
          <w:b/>
          <w:color w:val="000099"/>
          <w:spacing w:val="-7"/>
          <w:sz w:val="56"/>
        </w:rPr>
        <w:t> </w:t>
      </w:r>
      <w:r>
        <w:rPr>
          <w:b/>
          <w:color w:val="000099"/>
          <w:sz w:val="56"/>
        </w:rPr>
        <w:t>policy</w:t>
      </w:r>
      <w:r>
        <w:rPr>
          <w:b/>
          <w:color w:val="000099"/>
          <w:spacing w:val="-10"/>
          <w:sz w:val="56"/>
        </w:rPr>
        <w:t> </w:t>
      </w:r>
      <w:r>
        <w:rPr>
          <w:b/>
          <w:color w:val="000099"/>
          <w:sz w:val="56"/>
        </w:rPr>
        <w:t>and</w:t>
      </w:r>
      <w:r>
        <w:rPr>
          <w:b/>
          <w:color w:val="000099"/>
          <w:spacing w:val="-6"/>
          <w:sz w:val="56"/>
        </w:rPr>
        <w:t> </w:t>
      </w:r>
      <w:r>
        <w:rPr>
          <w:b/>
          <w:color w:val="000099"/>
          <w:sz w:val="56"/>
        </w:rPr>
        <w:t>may</w:t>
      </w:r>
      <w:r>
        <w:rPr>
          <w:b/>
          <w:color w:val="000099"/>
          <w:spacing w:val="-7"/>
          <w:sz w:val="56"/>
        </w:rPr>
        <w:t> </w:t>
      </w:r>
      <w:r>
        <w:rPr>
          <w:b/>
          <w:color w:val="000099"/>
          <w:sz w:val="56"/>
        </w:rPr>
        <w:t>effect</w:t>
      </w:r>
      <w:r>
        <w:rPr>
          <w:b/>
          <w:color w:val="000099"/>
          <w:spacing w:val="-6"/>
          <w:sz w:val="56"/>
        </w:rPr>
        <w:t> </w:t>
      </w:r>
      <w:r>
        <w:rPr>
          <w:b/>
          <w:color w:val="000099"/>
          <w:sz w:val="56"/>
        </w:rPr>
        <w:t>nutrition </w:t>
      </w:r>
      <w:r>
        <w:rPr>
          <w:b/>
          <w:color w:val="000099"/>
          <w:spacing w:val="-2"/>
          <w:sz w:val="56"/>
        </w:rPr>
        <w:t>environments?</w:t>
      </w:r>
    </w:p>
    <w:p>
      <w:pPr>
        <w:pStyle w:val="BodyText"/>
        <w:spacing w:before="168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3124200</wp:posOffset>
            </wp:positionH>
            <wp:positionV relativeFrom="paragraph">
              <wp:posOffset>268019</wp:posOffset>
            </wp:positionV>
            <wp:extent cx="2596319" cy="2478976"/>
            <wp:effectExtent l="0" t="0" r="0" b="0"/>
            <wp:wrapTopAndBottom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6319" cy="2478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4400" w:h="10800" w:orient="landscape"/>
          <w:pgMar w:top="0" w:bottom="0" w:left="0" w:right="0"/>
        </w:sectPr>
      </w:pPr>
    </w:p>
    <w:p>
      <w:pPr>
        <w:pStyle w:val="Heading2"/>
        <w:ind w:left="607" w:right="608"/>
      </w:pPr>
      <w:r>
        <w:rPr/>
        <w:drawing>
          <wp:anchor distT="0" distB="0" distL="0" distR="0" allowOverlap="1" layoutInCell="1" locked="0" behindDoc="1" simplePos="0" relativeHeight="4873016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Policy</w:t>
      </w:r>
      <w:r>
        <w:rPr>
          <w:color w:val="FFFFFF"/>
          <w:spacing w:val="-16"/>
        </w:rPr>
        <w:t> </w:t>
      </w:r>
      <w:r>
        <w:rPr>
          <w:color w:val="FFFFFF"/>
        </w:rPr>
        <w:t>and</w:t>
      </w:r>
      <w:r>
        <w:rPr>
          <w:color w:val="FFFFFF"/>
          <w:spacing w:val="-12"/>
        </w:rPr>
        <w:t> </w:t>
      </w:r>
      <w:r>
        <w:rPr>
          <w:color w:val="FFFFFF"/>
        </w:rPr>
        <w:t>Food</w:t>
      </w:r>
      <w:r>
        <w:rPr>
          <w:color w:val="FFFFFF"/>
          <w:spacing w:val="-16"/>
        </w:rPr>
        <w:t> </w:t>
      </w:r>
      <w:r>
        <w:rPr>
          <w:color w:val="FFFFFF"/>
          <w:spacing w:val="-2"/>
        </w:rPr>
        <w:t>Environments</w:t>
      </w:r>
    </w:p>
    <w:p>
      <w:pPr>
        <w:pStyle w:val="ListParagraph"/>
        <w:numPr>
          <w:ilvl w:val="0"/>
          <w:numId w:val="4"/>
        </w:numPr>
        <w:tabs>
          <w:tab w:pos="1642" w:val="left" w:leader="none"/>
        </w:tabs>
        <w:spacing w:line="249" w:lineRule="auto" w:before="882" w:after="0"/>
        <w:ind w:left="1642" w:right="2601" w:hanging="540"/>
        <w:jc w:val="left"/>
        <w:rPr>
          <w:color w:val="000099"/>
          <w:sz w:val="56"/>
        </w:rPr>
      </w:pPr>
      <w:r>
        <w:rPr>
          <w:color w:val="000099"/>
          <w:sz w:val="56"/>
        </w:rPr>
        <w:t>Various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avenues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to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influence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policy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food environment, but it’s complicated</w:t>
      </w:r>
    </w:p>
    <w:p>
      <w:pPr>
        <w:pStyle w:val="ListParagraph"/>
        <w:numPr>
          <w:ilvl w:val="1"/>
          <w:numId w:val="4"/>
        </w:numPr>
        <w:tabs>
          <w:tab w:pos="2274" w:val="left" w:leader="none"/>
        </w:tabs>
        <w:spacing w:line="249" w:lineRule="auto" w:before="117" w:after="0"/>
        <w:ind w:left="2274" w:right="4463" w:hanging="452"/>
        <w:jc w:val="left"/>
        <w:rPr>
          <w:color w:val="000099"/>
          <w:sz w:val="48"/>
        </w:rPr>
      </w:pPr>
      <w:r>
        <w:rPr>
          <w:color w:val="000099"/>
          <w:sz w:val="48"/>
        </w:rPr>
        <w:t>An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important</w:t>
      </w:r>
      <w:r>
        <w:rPr>
          <w:color w:val="000099"/>
          <w:spacing w:val="-10"/>
          <w:sz w:val="48"/>
        </w:rPr>
        <w:t> </w:t>
      </w:r>
      <w:r>
        <w:rPr>
          <w:color w:val="000099"/>
          <w:sz w:val="48"/>
        </w:rPr>
        <w:t>step</w:t>
      </w:r>
      <w:r>
        <w:rPr>
          <w:color w:val="000099"/>
          <w:spacing w:val="-9"/>
          <w:sz w:val="48"/>
        </w:rPr>
        <w:t> </w:t>
      </w:r>
      <w:r>
        <w:rPr>
          <w:color w:val="000099"/>
          <w:sz w:val="48"/>
        </w:rPr>
        <w:t>is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to</w:t>
      </w:r>
      <w:r>
        <w:rPr>
          <w:color w:val="000099"/>
          <w:spacing w:val="-9"/>
          <w:sz w:val="48"/>
        </w:rPr>
        <w:t> </w:t>
      </w:r>
      <w:r>
        <w:rPr>
          <w:color w:val="000099"/>
          <w:sz w:val="48"/>
        </w:rPr>
        <w:t>WORK with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the COMMUNITY or neighborhood</w:t>
      </w:r>
    </w:p>
    <w:p>
      <w:pPr>
        <w:pStyle w:val="ListParagraph"/>
        <w:numPr>
          <w:ilvl w:val="1"/>
          <w:numId w:val="4"/>
        </w:numPr>
        <w:tabs>
          <w:tab w:pos="2273" w:val="left" w:leader="none"/>
        </w:tabs>
        <w:spacing w:line="240" w:lineRule="auto" w:before="120" w:after="0"/>
        <w:ind w:left="2273" w:right="0" w:hanging="451"/>
        <w:jc w:val="left"/>
        <w:rPr>
          <w:color w:val="000099"/>
          <w:sz w:val="48"/>
        </w:rPr>
      </w:pPr>
      <w:r>
        <w:rPr>
          <w:color w:val="000099"/>
          <w:sz w:val="48"/>
        </w:rPr>
        <w:t>Contact</w:t>
      </w:r>
      <w:r>
        <w:rPr>
          <w:color w:val="000099"/>
          <w:spacing w:val="-4"/>
          <w:sz w:val="48"/>
        </w:rPr>
        <w:t> </w:t>
      </w:r>
      <w:r>
        <w:rPr>
          <w:color w:val="000099"/>
          <w:sz w:val="48"/>
        </w:rPr>
        <w:t>Public</w:t>
      </w:r>
      <w:r>
        <w:rPr>
          <w:color w:val="000099"/>
          <w:spacing w:val="-5"/>
          <w:sz w:val="48"/>
        </w:rPr>
        <w:t> </w:t>
      </w:r>
      <w:r>
        <w:rPr>
          <w:color w:val="000099"/>
          <w:spacing w:val="-2"/>
          <w:sz w:val="48"/>
        </w:rPr>
        <w:t>Schools</w:t>
      </w:r>
    </w:p>
    <w:p>
      <w:pPr>
        <w:pStyle w:val="ListParagraph"/>
        <w:numPr>
          <w:ilvl w:val="1"/>
          <w:numId w:val="4"/>
        </w:numPr>
        <w:tabs>
          <w:tab w:pos="2273" w:val="left" w:leader="none"/>
        </w:tabs>
        <w:spacing w:line="240" w:lineRule="auto" w:before="139" w:after="0"/>
        <w:ind w:left="2273" w:right="0" w:hanging="451"/>
        <w:jc w:val="left"/>
        <w:rPr>
          <w:color w:val="000099"/>
          <w:sz w:val="48"/>
        </w:rPr>
      </w:pPr>
      <w:r>
        <w:rPr>
          <w:color w:val="000099"/>
          <w:sz w:val="48"/>
        </w:rPr>
        <w:t>Food Assistance</w:t>
      </w:r>
      <w:r>
        <w:rPr>
          <w:color w:val="000099"/>
          <w:spacing w:val="-1"/>
          <w:sz w:val="48"/>
        </w:rPr>
        <w:t> </w:t>
      </w:r>
      <w:r>
        <w:rPr>
          <w:color w:val="000099"/>
          <w:spacing w:val="-2"/>
          <w:sz w:val="48"/>
        </w:rPr>
        <w:t>Programs</w:t>
      </w:r>
    </w:p>
    <w:p>
      <w:pPr>
        <w:pStyle w:val="ListParagraph"/>
        <w:numPr>
          <w:ilvl w:val="1"/>
          <w:numId w:val="4"/>
        </w:numPr>
        <w:tabs>
          <w:tab w:pos="2273" w:val="left" w:leader="none"/>
        </w:tabs>
        <w:spacing w:line="240" w:lineRule="auto" w:before="140" w:after="0"/>
        <w:ind w:left="2273" w:right="0" w:hanging="451"/>
        <w:jc w:val="left"/>
        <w:rPr>
          <w:color w:val="000099"/>
          <w:sz w:val="48"/>
        </w:rPr>
      </w:pPr>
      <w:r>
        <w:rPr>
          <w:color w:val="000099"/>
          <w:sz w:val="48"/>
        </w:rPr>
        <w:t>Price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Support for Agricultural</w:t>
      </w:r>
      <w:r>
        <w:rPr>
          <w:color w:val="000099"/>
          <w:spacing w:val="-9"/>
          <w:sz w:val="48"/>
        </w:rPr>
        <w:t> </w:t>
      </w:r>
      <w:r>
        <w:rPr>
          <w:color w:val="000099"/>
          <w:spacing w:val="-2"/>
          <w:sz w:val="48"/>
        </w:rPr>
        <w:t>Products</w:t>
      </w:r>
    </w:p>
    <w:p>
      <w:pPr>
        <w:pStyle w:val="ListParagraph"/>
        <w:numPr>
          <w:ilvl w:val="1"/>
          <w:numId w:val="4"/>
        </w:numPr>
        <w:tabs>
          <w:tab w:pos="2273" w:val="left" w:leader="none"/>
        </w:tabs>
        <w:spacing w:line="240" w:lineRule="auto" w:before="139" w:after="0"/>
        <w:ind w:left="2273" w:right="0" w:hanging="451"/>
        <w:jc w:val="left"/>
        <w:rPr>
          <w:color w:val="000099"/>
          <w:sz w:val="48"/>
        </w:rPr>
      </w:pPr>
      <w:r>
        <w:rPr>
          <w:color w:val="000099"/>
          <w:sz w:val="48"/>
        </w:rPr>
        <w:t>Let’s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Move Campaign</w:t>
      </w:r>
      <w:r>
        <w:rPr>
          <w:color w:val="000099"/>
          <w:spacing w:val="1"/>
          <w:sz w:val="48"/>
        </w:rPr>
        <w:t> </w:t>
      </w:r>
      <w:r>
        <w:rPr>
          <w:color w:val="000099"/>
          <w:sz w:val="48"/>
        </w:rPr>
        <w:t>–</w:t>
      </w:r>
      <w:r>
        <w:rPr>
          <w:color w:val="000099"/>
          <w:spacing w:val="-1"/>
          <w:sz w:val="48"/>
        </w:rPr>
        <w:t> </w:t>
      </w:r>
      <w:r>
        <w:rPr>
          <w:color w:val="000099"/>
          <w:sz w:val="48"/>
        </w:rPr>
        <w:t>Rethink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Your</w:t>
      </w:r>
      <w:r>
        <w:rPr>
          <w:color w:val="000099"/>
          <w:spacing w:val="1"/>
          <w:sz w:val="48"/>
        </w:rPr>
        <w:t> </w:t>
      </w:r>
      <w:r>
        <w:rPr>
          <w:color w:val="000099"/>
          <w:spacing w:val="-2"/>
          <w:sz w:val="48"/>
        </w:rPr>
        <w:t>Drink</w:t>
      </w:r>
    </w:p>
    <w:p>
      <w:pPr>
        <w:spacing w:after="0" w:line="240" w:lineRule="auto"/>
        <w:jc w:val="left"/>
        <w:rPr>
          <w:sz w:val="48"/>
        </w:rPr>
        <w:sectPr>
          <w:pgSz w:w="14400" w:h="10800" w:orient="landscape"/>
          <w:pgMar w:top="0" w:bottom="280" w:left="0" w:right="0"/>
        </w:sectPr>
      </w:pPr>
    </w:p>
    <w:p>
      <w:pPr>
        <w:spacing w:before="46"/>
        <w:ind w:left="0" w:right="2" w:firstLine="0"/>
        <w:jc w:val="center"/>
        <w:rPr>
          <w:sz w:val="80"/>
        </w:rPr>
      </w:pPr>
      <w:r>
        <w:rPr/>
        <w:drawing>
          <wp:anchor distT="0" distB="0" distL="0" distR="0" allowOverlap="1" layoutInCell="1" locked="0" behindDoc="1" simplePos="0" relativeHeight="4873026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031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477000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9144000" cy="6477000"/>
                          <a:chExt cx="9144000" cy="6477000"/>
                        </a:xfrm>
                      </wpg:grpSpPr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93" y="0"/>
                            <a:ext cx="957681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957" y="838200"/>
                            <a:ext cx="8902700" cy="56388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400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720pt;height:510pt;mso-position-horizontal-relative:page;mso-position-vertical-relative:page;z-index:-16013312" id="docshapegroup17" coordorigin="0,0" coordsize="14400,10200">
                <v:shape style="position:absolute;left:12891;top:0;width:1509;height:1440" type="#_x0000_t75" id="docshape18" stroked="false">
                  <v:imagedata r:id="rId7" o:title=""/>
                </v:shape>
                <v:shape style="position:absolute;left:379;top:1320;width:14020;height:8880" type="#_x0000_t75" id="docshape19" stroked="false">
                  <v:imagedata r:id="rId18" o:title=""/>
                </v:shape>
                <v:shape style="position:absolute;left:0;top:0;width:4005;height:630" type="#_x0000_t75" id="docshape20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color w:val="FFFFFF"/>
          <w:sz w:val="80"/>
        </w:rPr>
        <w:t>National</w:t>
      </w:r>
      <w:r>
        <w:rPr>
          <w:color w:val="FFFFFF"/>
          <w:spacing w:val="-27"/>
          <w:sz w:val="80"/>
        </w:rPr>
        <w:t> </w:t>
      </w:r>
      <w:r>
        <w:rPr>
          <w:color w:val="FFFFFF"/>
          <w:spacing w:val="-2"/>
          <w:sz w:val="80"/>
        </w:rPr>
        <w:t>Programs</w:t>
      </w:r>
    </w:p>
    <w:p>
      <w:pPr>
        <w:spacing w:after="0"/>
        <w:jc w:val="center"/>
        <w:rPr>
          <w:sz w:val="80"/>
        </w:rPr>
        <w:sectPr>
          <w:pgSz w:w="14400" w:h="10800" w:orient="landscape"/>
          <w:pgMar w:top="160" w:bottom="280" w:left="0" w:right="0"/>
        </w:sectPr>
      </w:pPr>
    </w:p>
    <w:p>
      <w:pPr>
        <w:spacing w:before="86"/>
        <w:ind w:left="5268" w:right="0" w:firstLine="0"/>
        <w:jc w:val="left"/>
        <w:rPr>
          <w:sz w:val="80"/>
        </w:rPr>
      </w:pPr>
      <w:r>
        <w:rPr/>
        <w:drawing>
          <wp:anchor distT="0" distB="0" distL="0" distR="0" allowOverlap="1" layoutInCell="1" locked="0" behindDoc="1" simplePos="0" relativeHeight="4873041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3728">
            <wp:simplePos x="0" y="0"/>
            <wp:positionH relativeFrom="page">
              <wp:posOffset>0</wp:posOffset>
            </wp:positionH>
            <wp:positionV relativeFrom="paragraph">
              <wp:posOffset>0</wp:posOffset>
            </wp:positionV>
            <wp:extent cx="3200400" cy="503427"/>
            <wp:effectExtent l="0" t="0" r="0" b="0"/>
            <wp:wrapNone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03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80"/>
        </w:rPr>
        <w:t>National</w:t>
      </w:r>
      <w:r>
        <w:rPr>
          <w:color w:val="FFFFFF"/>
          <w:spacing w:val="-29"/>
          <w:sz w:val="80"/>
        </w:rPr>
        <w:t> </w:t>
      </w:r>
      <w:r>
        <w:rPr>
          <w:color w:val="FFFFFF"/>
          <w:spacing w:val="-2"/>
          <w:sz w:val="80"/>
        </w:rPr>
        <w:t>Programs</w:t>
      </w:r>
    </w:p>
    <w:p>
      <w:pPr>
        <w:pStyle w:val="BodyText"/>
        <w:rPr>
          <w:sz w:val="20"/>
        </w:rPr>
      </w:pPr>
    </w:p>
    <w:p>
      <w:pPr>
        <w:pStyle w:val="BodyText"/>
        <w:spacing w:before="7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11392">
            <wp:simplePos x="0" y="0"/>
            <wp:positionH relativeFrom="page">
              <wp:posOffset>990600</wp:posOffset>
            </wp:positionH>
            <wp:positionV relativeFrom="paragraph">
              <wp:posOffset>205802</wp:posOffset>
            </wp:positionV>
            <wp:extent cx="7216921" cy="5697569"/>
            <wp:effectExtent l="0" t="0" r="0" b="0"/>
            <wp:wrapTopAndBottom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6921" cy="5697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4400" w:h="10800" w:orient="landscape"/>
          <w:pgMar w:top="0" w:bottom="0" w:left="0" w:right="0"/>
        </w:sectPr>
      </w:pPr>
    </w:p>
    <w:p>
      <w:pPr>
        <w:spacing w:before="206"/>
        <w:ind w:left="607" w:right="603" w:firstLine="0"/>
        <w:jc w:val="center"/>
        <w:rPr>
          <w:sz w:val="80"/>
        </w:rPr>
      </w:pPr>
      <w:r>
        <w:rPr/>
        <w:drawing>
          <wp:anchor distT="0" distB="0" distL="0" distR="0" allowOverlap="1" layoutInCell="1" locked="0" behindDoc="1" simplePos="0" relativeHeight="4873057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80"/>
        </w:rPr>
        <w:t>Why</w:t>
      </w:r>
      <w:r>
        <w:rPr>
          <w:color w:val="FFFFFF"/>
          <w:spacing w:val="-17"/>
          <w:sz w:val="80"/>
        </w:rPr>
        <w:t> </w:t>
      </w:r>
      <w:r>
        <w:rPr>
          <w:color w:val="FFFFFF"/>
          <w:sz w:val="80"/>
        </w:rPr>
        <w:t>Measure</w:t>
      </w:r>
      <w:r>
        <w:rPr>
          <w:color w:val="FFFFFF"/>
          <w:spacing w:val="-14"/>
          <w:sz w:val="80"/>
        </w:rPr>
        <w:t> </w:t>
      </w:r>
      <w:r>
        <w:rPr>
          <w:color w:val="FFFFFF"/>
          <w:sz w:val="80"/>
        </w:rPr>
        <w:t>Food</w:t>
      </w:r>
      <w:r>
        <w:rPr>
          <w:color w:val="FFFFFF"/>
          <w:spacing w:val="-19"/>
          <w:sz w:val="80"/>
        </w:rPr>
        <w:t> </w:t>
      </w:r>
      <w:r>
        <w:rPr>
          <w:color w:val="FFFFFF"/>
          <w:spacing w:val="-2"/>
          <w:sz w:val="80"/>
        </w:rPr>
        <w:t>Environments</w:t>
      </w:r>
    </w:p>
    <w:p>
      <w:pPr>
        <w:pStyle w:val="ListParagraph"/>
        <w:numPr>
          <w:ilvl w:val="0"/>
          <w:numId w:val="4"/>
        </w:numPr>
        <w:tabs>
          <w:tab w:pos="1641" w:val="left" w:leader="none"/>
        </w:tabs>
        <w:spacing w:line="240" w:lineRule="auto" w:before="882" w:after="0"/>
        <w:ind w:left="1641" w:right="0" w:hanging="539"/>
        <w:jc w:val="left"/>
        <w:rPr>
          <w:color w:val="000099"/>
          <w:sz w:val="56"/>
        </w:rPr>
      </w:pP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0</wp:posOffset>
            </wp:positionH>
            <wp:positionV relativeFrom="paragraph">
              <wp:posOffset>1681656</wp:posOffset>
            </wp:positionV>
            <wp:extent cx="9143999" cy="2556382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999" cy="2556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  <w:sz w:val="56"/>
        </w:rPr>
        <w:t>Per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Karen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Glanz,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PhD,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University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12"/>
          <w:sz w:val="56"/>
        </w:rPr>
        <w:t> </w:t>
      </w:r>
      <w:r>
        <w:rPr>
          <w:color w:val="000099"/>
          <w:spacing w:val="-2"/>
          <w:sz w:val="56"/>
        </w:rPr>
        <w:t>Pennsylvania</w:t>
      </w:r>
    </w:p>
    <w:p>
      <w:pPr>
        <w:spacing w:after="0" w:line="240" w:lineRule="auto"/>
        <w:jc w:val="left"/>
        <w:rPr>
          <w:sz w:val="56"/>
        </w:rPr>
        <w:sectPr>
          <w:pgSz w:w="14400" w:h="10800" w:orient="landscape"/>
          <w:pgMar w:top="0" w:bottom="280" w:left="0" w:right="0"/>
        </w:sectPr>
      </w:pPr>
    </w:p>
    <w:p>
      <w:pPr>
        <w:pStyle w:val="Heading2"/>
        <w:ind w:left="607" w:right="607"/>
      </w:pPr>
      <w:r>
        <w:rPr/>
        <w:drawing>
          <wp:anchor distT="0" distB="0" distL="0" distR="0" allowOverlap="1" layoutInCell="1" locked="0" behindDoc="1" simplePos="0" relativeHeight="4873072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Food</w:t>
      </w:r>
      <w:r>
        <w:rPr>
          <w:color w:val="FFFFFF"/>
          <w:spacing w:val="-27"/>
        </w:rPr>
        <w:t> </w:t>
      </w:r>
      <w:r>
        <w:rPr>
          <w:color w:val="FFFFFF"/>
        </w:rPr>
        <w:t>Environment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Measures</w:t>
      </w:r>
    </w:p>
    <w:p>
      <w:pPr>
        <w:pStyle w:val="ListParagraph"/>
        <w:numPr>
          <w:ilvl w:val="0"/>
          <w:numId w:val="4"/>
        </w:numPr>
        <w:tabs>
          <w:tab w:pos="1642" w:val="left" w:leader="none"/>
        </w:tabs>
        <w:spacing w:line="249" w:lineRule="auto" w:before="882" w:after="0"/>
        <w:ind w:left="1642" w:right="1746" w:hanging="540"/>
        <w:jc w:val="left"/>
        <w:rPr>
          <w:color w:val="000099"/>
          <w:sz w:val="56"/>
        </w:rPr>
      </w:pPr>
      <w:r>
        <w:rPr>
          <w:color w:val="000099"/>
          <w:sz w:val="56"/>
        </w:rPr>
        <w:t>Centers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for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Disease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Control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are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leading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efforts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to measure health policies effecting food environments in schools, worksites, food stores, restaurants and local/state communities.</w:t>
      </w:r>
    </w:p>
    <w:p>
      <w:pPr>
        <w:pStyle w:val="ListParagraph"/>
        <w:numPr>
          <w:ilvl w:val="0"/>
          <w:numId w:val="4"/>
        </w:numPr>
        <w:tabs>
          <w:tab w:pos="1642" w:val="left" w:leader="none"/>
        </w:tabs>
        <w:spacing w:line="249" w:lineRule="auto" w:before="144" w:after="0"/>
        <w:ind w:left="1642" w:right="1973" w:hanging="540"/>
        <w:jc w:val="left"/>
        <w:rPr>
          <w:color w:val="000099"/>
          <w:sz w:val="56"/>
        </w:rPr>
      </w:pPr>
      <w:r>
        <w:rPr>
          <w:color w:val="000099"/>
          <w:sz w:val="56"/>
        </w:rPr>
        <w:t>The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School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Health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Policies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Programs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Study (assessing vending machines options, fruit/vegetable availability, high-fat foods)</w:t>
      </w:r>
    </w:p>
    <w:p>
      <w:pPr>
        <w:pStyle w:val="ListParagraph"/>
        <w:numPr>
          <w:ilvl w:val="0"/>
          <w:numId w:val="4"/>
        </w:numPr>
        <w:tabs>
          <w:tab w:pos="1642" w:val="left" w:leader="none"/>
        </w:tabs>
        <w:spacing w:line="249" w:lineRule="auto" w:before="141" w:after="0"/>
        <w:ind w:left="1642" w:right="2110" w:hanging="540"/>
        <w:jc w:val="left"/>
        <w:rPr>
          <w:color w:val="000099"/>
          <w:sz w:val="56"/>
        </w:rPr>
      </w:pPr>
      <w:r>
        <w:rPr>
          <w:color w:val="000099"/>
          <w:sz w:val="56"/>
        </w:rPr>
        <w:t>The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School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Nutrition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Environment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State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Policy Classification Systems</w:t>
      </w:r>
    </w:p>
    <w:p>
      <w:pPr>
        <w:spacing w:after="0" w:line="249" w:lineRule="auto"/>
        <w:jc w:val="left"/>
        <w:rPr>
          <w:sz w:val="56"/>
        </w:rPr>
        <w:sectPr>
          <w:pgSz w:w="14400" w:h="10800" w:orient="landscape"/>
          <w:pgMar w:top="0" w:bottom="280" w:left="0" w:right="0"/>
        </w:sectPr>
      </w:pPr>
    </w:p>
    <w:p>
      <w:pPr>
        <w:pStyle w:val="Heading2"/>
        <w:ind w:left="607" w:right="607"/>
      </w:pPr>
      <w:r>
        <w:rPr/>
        <w:drawing>
          <wp:anchor distT="0" distB="0" distL="0" distR="0" allowOverlap="1" layoutInCell="1" locked="0" behindDoc="1" simplePos="0" relativeHeight="487308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Food</w:t>
      </w:r>
      <w:r>
        <w:rPr>
          <w:color w:val="FFFFFF"/>
          <w:spacing w:val="-27"/>
        </w:rPr>
        <w:t> </w:t>
      </w:r>
      <w:r>
        <w:rPr>
          <w:color w:val="FFFFFF"/>
        </w:rPr>
        <w:t>Environment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Measures</w:t>
      </w:r>
    </w:p>
    <w:p>
      <w:pPr>
        <w:pStyle w:val="ListParagraph"/>
        <w:numPr>
          <w:ilvl w:val="0"/>
          <w:numId w:val="4"/>
        </w:numPr>
        <w:tabs>
          <w:tab w:pos="1641" w:val="left" w:leader="none"/>
        </w:tabs>
        <w:spacing w:line="240" w:lineRule="auto" w:before="882" w:after="0"/>
        <w:ind w:left="1641" w:right="0" w:hanging="539"/>
        <w:jc w:val="left"/>
        <w:rPr>
          <w:color w:val="000099"/>
          <w:sz w:val="56"/>
        </w:rPr>
      </w:pPr>
      <w:r>
        <w:rPr>
          <w:color w:val="000099"/>
          <w:sz w:val="56"/>
        </w:rPr>
        <w:t>What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to</w:t>
      </w:r>
      <w:r>
        <w:rPr>
          <w:color w:val="000099"/>
          <w:spacing w:val="-8"/>
          <w:sz w:val="56"/>
        </w:rPr>
        <w:t> </w:t>
      </w:r>
      <w:r>
        <w:rPr>
          <w:color w:val="000099"/>
          <w:spacing w:val="-2"/>
          <w:sz w:val="56"/>
        </w:rPr>
        <w:t>measure?</w:t>
      </w:r>
    </w:p>
    <w:p>
      <w:pPr>
        <w:pStyle w:val="ListParagraph"/>
        <w:numPr>
          <w:ilvl w:val="1"/>
          <w:numId w:val="4"/>
        </w:numPr>
        <w:tabs>
          <w:tab w:pos="2273" w:val="left" w:leader="none"/>
        </w:tabs>
        <w:spacing w:line="240" w:lineRule="auto" w:before="141" w:after="0"/>
        <w:ind w:left="2273" w:right="0" w:hanging="451"/>
        <w:jc w:val="left"/>
        <w:rPr>
          <w:color w:val="000099"/>
          <w:sz w:val="48"/>
        </w:rPr>
      </w:pPr>
      <w:r>
        <w:rPr>
          <w:color w:val="000099"/>
          <w:sz w:val="48"/>
        </w:rPr>
        <w:t>Types</w:t>
      </w:r>
      <w:r>
        <w:rPr>
          <w:color w:val="000099"/>
          <w:spacing w:val="-2"/>
          <w:sz w:val="48"/>
        </w:rPr>
        <w:t> </w:t>
      </w:r>
      <w:r>
        <w:rPr>
          <w:color w:val="000099"/>
          <w:sz w:val="48"/>
        </w:rPr>
        <w:t>and locations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of food</w:t>
      </w:r>
      <w:r>
        <w:rPr>
          <w:color w:val="000099"/>
          <w:spacing w:val="-2"/>
          <w:sz w:val="48"/>
        </w:rPr>
        <w:t> </w:t>
      </w:r>
      <w:r>
        <w:rPr>
          <w:color w:val="000099"/>
          <w:sz w:val="48"/>
        </w:rPr>
        <w:t>stores and</w:t>
      </w:r>
      <w:r>
        <w:rPr>
          <w:color w:val="000099"/>
          <w:spacing w:val="-3"/>
          <w:sz w:val="48"/>
        </w:rPr>
        <w:t> </w:t>
      </w:r>
      <w:r>
        <w:rPr>
          <w:color w:val="000099"/>
          <w:spacing w:val="-2"/>
          <w:sz w:val="48"/>
        </w:rPr>
        <w:t>restaurants</w:t>
      </w:r>
    </w:p>
    <w:p>
      <w:pPr>
        <w:pStyle w:val="ListParagraph"/>
        <w:numPr>
          <w:ilvl w:val="1"/>
          <w:numId w:val="4"/>
        </w:numPr>
        <w:tabs>
          <w:tab w:pos="2274" w:val="left" w:leader="none"/>
        </w:tabs>
        <w:spacing w:line="249" w:lineRule="auto" w:before="139" w:after="0"/>
        <w:ind w:left="2274" w:right="1378" w:hanging="452"/>
        <w:jc w:val="left"/>
        <w:rPr>
          <w:color w:val="000099"/>
          <w:sz w:val="48"/>
        </w:rPr>
      </w:pPr>
      <w:r>
        <w:rPr>
          <w:color w:val="000099"/>
          <w:sz w:val="48"/>
        </w:rPr>
        <w:t>Access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to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these</w:t>
      </w:r>
      <w:r>
        <w:rPr>
          <w:color w:val="000099"/>
          <w:spacing w:val="-7"/>
          <w:sz w:val="48"/>
        </w:rPr>
        <w:t> </w:t>
      </w:r>
      <w:r>
        <w:rPr>
          <w:color w:val="000099"/>
          <w:sz w:val="48"/>
        </w:rPr>
        <w:t>stores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such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as</w:t>
      </w:r>
      <w:r>
        <w:rPr>
          <w:color w:val="000099"/>
          <w:spacing w:val="-5"/>
          <w:sz w:val="48"/>
        </w:rPr>
        <w:t> </w:t>
      </w:r>
      <w:r>
        <w:rPr>
          <w:color w:val="000099"/>
          <w:sz w:val="48"/>
        </w:rPr>
        <w:t>hours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of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operation,</w:t>
      </w:r>
      <w:r>
        <w:rPr>
          <w:color w:val="000099"/>
          <w:spacing w:val="-11"/>
          <w:sz w:val="48"/>
        </w:rPr>
        <w:t> </w:t>
      </w:r>
      <w:r>
        <w:rPr>
          <w:color w:val="000099"/>
          <w:sz w:val="48"/>
        </w:rPr>
        <w:t>drive- </w:t>
      </w:r>
      <w:r>
        <w:rPr>
          <w:color w:val="000099"/>
          <w:spacing w:val="-2"/>
          <w:sz w:val="48"/>
        </w:rPr>
        <w:t>throughs</w:t>
      </w:r>
    </w:p>
    <w:p>
      <w:pPr>
        <w:pStyle w:val="ListParagraph"/>
        <w:numPr>
          <w:ilvl w:val="0"/>
          <w:numId w:val="4"/>
        </w:numPr>
        <w:tabs>
          <w:tab w:pos="1641" w:val="left" w:leader="none"/>
        </w:tabs>
        <w:spacing w:line="240" w:lineRule="auto" w:before="165" w:after="0"/>
        <w:ind w:left="1641" w:right="0" w:hanging="539"/>
        <w:jc w:val="left"/>
        <w:rPr>
          <w:color w:val="000099"/>
          <w:sz w:val="64"/>
        </w:rPr>
      </w:pPr>
      <w:r>
        <w:rPr>
          <w:color w:val="000099"/>
          <w:sz w:val="64"/>
        </w:rPr>
        <w:t>Measure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the</w:t>
      </w:r>
      <w:r>
        <w:rPr>
          <w:color w:val="000099"/>
          <w:spacing w:val="1"/>
          <w:sz w:val="64"/>
        </w:rPr>
        <w:t> </w:t>
      </w:r>
      <w:r>
        <w:rPr>
          <w:color w:val="000099"/>
          <w:sz w:val="64"/>
        </w:rPr>
        <w:t>consumer</w:t>
      </w:r>
      <w:r>
        <w:rPr>
          <w:color w:val="000099"/>
          <w:spacing w:val="-7"/>
          <w:sz w:val="64"/>
        </w:rPr>
        <w:t> </w:t>
      </w:r>
      <w:r>
        <w:rPr>
          <w:color w:val="000099"/>
          <w:spacing w:val="-2"/>
          <w:sz w:val="64"/>
        </w:rPr>
        <w:t>environment</w:t>
      </w:r>
    </w:p>
    <w:p>
      <w:pPr>
        <w:pStyle w:val="ListParagraph"/>
        <w:numPr>
          <w:ilvl w:val="1"/>
          <w:numId w:val="4"/>
        </w:numPr>
        <w:tabs>
          <w:tab w:pos="2273" w:val="left" w:leader="none"/>
        </w:tabs>
        <w:spacing w:line="240" w:lineRule="auto" w:before="161" w:after="0"/>
        <w:ind w:left="2273" w:right="0" w:hanging="451"/>
        <w:jc w:val="left"/>
        <w:rPr>
          <w:color w:val="000099"/>
          <w:sz w:val="56"/>
        </w:rPr>
      </w:pPr>
      <w:r>
        <w:rPr>
          <w:color w:val="000099"/>
          <w:sz w:val="56"/>
        </w:rPr>
        <w:t>what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exactly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is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available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in</w:t>
      </w:r>
      <w:r>
        <w:rPr>
          <w:color w:val="000099"/>
          <w:spacing w:val="-12"/>
          <w:sz w:val="56"/>
        </w:rPr>
        <w:t> </w:t>
      </w:r>
      <w:r>
        <w:rPr>
          <w:color w:val="000099"/>
          <w:spacing w:val="-2"/>
          <w:sz w:val="56"/>
        </w:rPr>
        <w:t>stores</w:t>
      </w:r>
    </w:p>
    <w:p>
      <w:pPr>
        <w:pStyle w:val="ListParagraph"/>
        <w:numPr>
          <w:ilvl w:val="1"/>
          <w:numId w:val="4"/>
        </w:numPr>
        <w:tabs>
          <w:tab w:pos="2273" w:val="left" w:leader="none"/>
        </w:tabs>
        <w:spacing w:line="240" w:lineRule="auto" w:before="164" w:after="0"/>
        <w:ind w:left="2273" w:right="0" w:hanging="451"/>
        <w:jc w:val="left"/>
        <w:rPr>
          <w:color w:val="000099"/>
          <w:sz w:val="56"/>
        </w:rPr>
      </w:pPr>
      <w:r>
        <w:rPr>
          <w:color w:val="000099"/>
          <w:sz w:val="56"/>
        </w:rPr>
        <w:t>prices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healthy</w:t>
      </w:r>
      <w:r>
        <w:rPr>
          <w:color w:val="000099"/>
          <w:spacing w:val="-16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non-healthy</w:t>
      </w:r>
      <w:r>
        <w:rPr>
          <w:color w:val="000099"/>
          <w:spacing w:val="-17"/>
          <w:sz w:val="56"/>
        </w:rPr>
        <w:t> </w:t>
      </w:r>
      <w:r>
        <w:rPr>
          <w:color w:val="000099"/>
          <w:spacing w:val="-2"/>
          <w:sz w:val="56"/>
        </w:rPr>
        <w:t>foods</w:t>
      </w:r>
    </w:p>
    <w:p>
      <w:pPr>
        <w:pStyle w:val="ListParagraph"/>
        <w:numPr>
          <w:ilvl w:val="1"/>
          <w:numId w:val="4"/>
        </w:numPr>
        <w:tabs>
          <w:tab w:pos="2412" w:val="left" w:leader="none"/>
        </w:tabs>
        <w:spacing w:line="240" w:lineRule="auto" w:before="162" w:after="0"/>
        <w:ind w:left="2412" w:right="0" w:hanging="590"/>
        <w:jc w:val="left"/>
        <w:rPr>
          <w:color w:val="000099"/>
          <w:sz w:val="56"/>
        </w:rPr>
      </w:pPr>
      <w:r>
        <w:rPr>
          <w:color w:val="000099"/>
          <w:sz w:val="56"/>
        </w:rPr>
        <w:t>promotion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14"/>
          <w:sz w:val="56"/>
        </w:rPr>
        <w:t> </w:t>
      </w:r>
      <w:r>
        <w:rPr>
          <w:color w:val="000099"/>
          <w:spacing w:val="-2"/>
          <w:sz w:val="56"/>
        </w:rPr>
        <w:t>products</w:t>
      </w:r>
    </w:p>
    <w:p>
      <w:pPr>
        <w:pStyle w:val="ListParagraph"/>
        <w:numPr>
          <w:ilvl w:val="1"/>
          <w:numId w:val="4"/>
        </w:numPr>
        <w:tabs>
          <w:tab w:pos="2412" w:val="left" w:leader="none"/>
        </w:tabs>
        <w:spacing w:line="240" w:lineRule="auto" w:before="163" w:after="0"/>
        <w:ind w:left="2412" w:right="0" w:hanging="590"/>
        <w:jc w:val="left"/>
        <w:rPr>
          <w:color w:val="000099"/>
          <w:sz w:val="56"/>
        </w:rPr>
      </w:pPr>
      <w:r>
        <w:rPr>
          <w:color w:val="000099"/>
          <w:sz w:val="56"/>
        </w:rPr>
        <w:t>children’s</w:t>
      </w:r>
      <w:r>
        <w:rPr>
          <w:color w:val="000099"/>
          <w:spacing w:val="-24"/>
          <w:sz w:val="56"/>
        </w:rPr>
        <w:t> </w:t>
      </w:r>
      <w:r>
        <w:rPr>
          <w:color w:val="000099"/>
          <w:spacing w:val="-2"/>
          <w:sz w:val="56"/>
        </w:rPr>
        <w:t>food/menu</w:t>
      </w:r>
    </w:p>
    <w:p>
      <w:pPr>
        <w:pStyle w:val="ListParagraph"/>
        <w:numPr>
          <w:ilvl w:val="1"/>
          <w:numId w:val="4"/>
        </w:numPr>
        <w:tabs>
          <w:tab w:pos="2412" w:val="left" w:leader="none"/>
        </w:tabs>
        <w:spacing w:line="240" w:lineRule="auto" w:before="162" w:after="0"/>
        <w:ind w:left="2412" w:right="0" w:hanging="590"/>
        <w:jc w:val="left"/>
        <w:rPr>
          <w:color w:val="000099"/>
          <w:sz w:val="56"/>
        </w:rPr>
      </w:pPr>
      <w:r>
        <w:rPr>
          <w:color w:val="000099"/>
          <w:sz w:val="56"/>
        </w:rPr>
        <w:t>freshness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10"/>
          <w:sz w:val="56"/>
        </w:rPr>
        <w:t> </w:t>
      </w:r>
      <w:r>
        <w:rPr>
          <w:color w:val="000099"/>
          <w:spacing w:val="-2"/>
          <w:sz w:val="56"/>
        </w:rPr>
        <w:t>produce</w:t>
      </w:r>
    </w:p>
    <w:p>
      <w:pPr>
        <w:spacing w:after="0" w:line="240" w:lineRule="auto"/>
        <w:jc w:val="left"/>
        <w:rPr>
          <w:sz w:val="56"/>
        </w:rPr>
        <w:sectPr>
          <w:pgSz w:w="14400" w:h="10800" w:orient="landscape"/>
          <w:pgMar w:top="0" w:bottom="280" w:left="0" w:right="0"/>
        </w:sectPr>
      </w:pPr>
    </w:p>
    <w:p>
      <w:pPr>
        <w:pStyle w:val="Heading2"/>
      </w:pPr>
      <w:r>
        <w:rPr/>
        <w:drawing>
          <wp:anchor distT="0" distB="0" distL="0" distR="0" allowOverlap="1" layoutInCell="1" locked="0" behindDoc="1" simplePos="0" relativeHeight="4873093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</w:rPr>
        <w:t>Surveillance</w:t>
      </w:r>
    </w:p>
    <w:p>
      <w:pPr>
        <w:pStyle w:val="ListParagraph"/>
        <w:numPr>
          <w:ilvl w:val="0"/>
          <w:numId w:val="4"/>
        </w:numPr>
        <w:tabs>
          <w:tab w:pos="1641" w:val="left" w:leader="none"/>
        </w:tabs>
        <w:spacing w:line="240" w:lineRule="auto" w:before="882" w:after="0"/>
        <w:ind w:left="1641" w:right="0" w:hanging="539"/>
        <w:jc w:val="left"/>
        <w:rPr>
          <w:color w:val="000099"/>
          <w:sz w:val="56"/>
        </w:rPr>
      </w:pPr>
      <w:r>
        <w:rPr>
          <w:color w:val="000099"/>
          <w:sz w:val="56"/>
        </w:rPr>
        <w:t>Food</w:t>
      </w:r>
      <w:r>
        <w:rPr>
          <w:color w:val="000099"/>
          <w:spacing w:val="-10"/>
          <w:sz w:val="56"/>
        </w:rPr>
        <w:t> </w:t>
      </w:r>
      <w:r>
        <w:rPr>
          <w:color w:val="000099"/>
          <w:spacing w:val="-2"/>
          <w:sz w:val="56"/>
        </w:rPr>
        <w:t>Environments</w:t>
      </w:r>
    </w:p>
    <w:p>
      <w:pPr>
        <w:pStyle w:val="ListParagraph"/>
        <w:numPr>
          <w:ilvl w:val="1"/>
          <w:numId w:val="4"/>
        </w:numPr>
        <w:tabs>
          <w:tab w:pos="2273" w:val="left" w:leader="none"/>
        </w:tabs>
        <w:spacing w:line="240" w:lineRule="auto" w:before="141" w:after="0"/>
        <w:ind w:left="2273" w:right="0" w:hanging="451"/>
        <w:jc w:val="left"/>
        <w:rPr>
          <w:color w:val="000099"/>
          <w:sz w:val="48"/>
        </w:rPr>
      </w:pPr>
      <w:r>
        <w:rPr>
          <w:color w:val="000099"/>
          <w:sz w:val="48"/>
        </w:rPr>
        <w:t>Macro-level:</w:t>
      </w:r>
      <w:r>
        <w:rPr>
          <w:color w:val="000099"/>
          <w:spacing w:val="-9"/>
          <w:sz w:val="48"/>
        </w:rPr>
        <w:t> </w:t>
      </w:r>
      <w:r>
        <w:rPr>
          <w:color w:val="000099"/>
          <w:spacing w:val="-2"/>
          <w:sz w:val="48"/>
        </w:rPr>
        <w:t>Environments</w:t>
      </w:r>
    </w:p>
    <w:p>
      <w:pPr>
        <w:pStyle w:val="ListParagraph"/>
        <w:numPr>
          <w:ilvl w:val="1"/>
          <w:numId w:val="4"/>
        </w:numPr>
        <w:tabs>
          <w:tab w:pos="2273" w:val="left" w:leader="none"/>
        </w:tabs>
        <w:spacing w:line="240" w:lineRule="auto" w:before="139" w:after="0"/>
        <w:ind w:left="2273" w:right="0" w:hanging="451"/>
        <w:jc w:val="left"/>
        <w:rPr>
          <w:color w:val="000099"/>
          <w:sz w:val="48"/>
        </w:rPr>
      </w:pPr>
      <w:r>
        <w:rPr>
          <w:color w:val="000099"/>
          <w:sz w:val="48"/>
        </w:rPr>
        <w:t>Micro-level:</w:t>
      </w:r>
      <w:r>
        <w:rPr>
          <w:color w:val="000099"/>
          <w:spacing w:val="-9"/>
          <w:sz w:val="48"/>
        </w:rPr>
        <w:t> </w:t>
      </w:r>
      <w:r>
        <w:rPr>
          <w:color w:val="000099"/>
          <w:spacing w:val="-2"/>
          <w:sz w:val="48"/>
        </w:rPr>
        <w:t>Individuals</w:t>
      </w:r>
    </w:p>
    <w:p>
      <w:pPr>
        <w:spacing w:after="0" w:line="240" w:lineRule="auto"/>
        <w:jc w:val="left"/>
        <w:rPr>
          <w:sz w:val="48"/>
        </w:rPr>
        <w:sectPr>
          <w:pgSz w:w="14400" w:h="10800" w:orient="landscape"/>
          <w:pgMar w:top="0" w:bottom="280" w:left="0" w:right="0"/>
        </w:sectPr>
      </w:pPr>
    </w:p>
    <w:p>
      <w:pPr>
        <w:pStyle w:val="Heading2"/>
        <w:ind w:left="3"/>
      </w:pPr>
      <w:r>
        <w:rPr/>
        <w:drawing>
          <wp:anchor distT="0" distB="0" distL="0" distR="0" allowOverlap="1" layoutInCell="1" locked="0" behindDoc="1" simplePos="0" relativeHeight="487310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</w:rPr>
        <w:t>NCCOR</w:t>
      </w:r>
    </w:p>
    <w:p>
      <w:pPr>
        <w:pStyle w:val="ListParagraph"/>
        <w:numPr>
          <w:ilvl w:val="0"/>
          <w:numId w:val="4"/>
        </w:numPr>
        <w:tabs>
          <w:tab w:pos="1642" w:val="left" w:leader="none"/>
        </w:tabs>
        <w:spacing w:line="249" w:lineRule="auto" w:before="882" w:after="0"/>
        <w:ind w:left="1642" w:right="2175" w:hanging="540"/>
        <w:jc w:val="left"/>
        <w:rPr>
          <w:color w:val="000099"/>
          <w:sz w:val="56"/>
        </w:rPr>
      </w:pPr>
      <w:r>
        <w:rPr>
          <w:color w:val="000099"/>
          <w:sz w:val="56"/>
        </w:rPr>
        <w:t>Once we as nutritionist and public health professionals understand obesity trends, and implement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programs,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how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do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we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inform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policy makers of progress in obesity prevention?</w:t>
      </w:r>
    </w:p>
    <w:p>
      <w:pPr>
        <w:pStyle w:val="ListParagraph"/>
        <w:numPr>
          <w:ilvl w:val="0"/>
          <w:numId w:val="4"/>
        </w:numPr>
        <w:tabs>
          <w:tab w:pos="1642" w:val="left" w:leader="none"/>
        </w:tabs>
        <w:spacing w:line="249" w:lineRule="auto" w:before="144" w:after="0"/>
        <w:ind w:left="1642" w:right="1561" w:hanging="540"/>
        <w:jc w:val="left"/>
        <w:rPr>
          <w:color w:val="000099"/>
          <w:sz w:val="56"/>
        </w:rPr>
      </w:pPr>
      <w:r>
        <w:rPr>
          <w:color w:val="000099"/>
          <w:sz w:val="56"/>
        </w:rPr>
        <w:t>The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National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Collaborative</w:t>
      </w:r>
      <w:r>
        <w:rPr>
          <w:color w:val="000099"/>
          <w:spacing w:val="-16"/>
          <w:sz w:val="56"/>
        </w:rPr>
        <w:t> </w:t>
      </w:r>
      <w:r>
        <w:rPr>
          <w:color w:val="000099"/>
          <w:sz w:val="56"/>
        </w:rPr>
        <w:t>on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Childhood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Obesity Research (NCCOR)</w:t>
      </w:r>
    </w:p>
    <w:p>
      <w:pPr>
        <w:pStyle w:val="BodyText"/>
        <w:rPr>
          <w:sz w:val="20"/>
        </w:rPr>
      </w:pPr>
    </w:p>
    <w:p>
      <w:pPr>
        <w:pStyle w:val="BodyText"/>
        <w:spacing w:before="65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18048">
            <wp:simplePos x="0" y="0"/>
            <wp:positionH relativeFrom="page">
              <wp:posOffset>1219200</wp:posOffset>
            </wp:positionH>
            <wp:positionV relativeFrom="paragraph">
              <wp:posOffset>202552</wp:posOffset>
            </wp:positionV>
            <wp:extent cx="6463644" cy="1773364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3644" cy="1773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4400" w:h="10800" w:orient="landscape"/>
          <w:pgMar w:top="0" w:bottom="280" w:left="0" w:right="0"/>
        </w:sectPr>
      </w:pPr>
    </w:p>
    <w:p>
      <w:pPr>
        <w:pStyle w:val="Heading2"/>
        <w:ind w:left="3"/>
      </w:pPr>
      <w:r>
        <w:rPr/>
        <w:drawing>
          <wp:anchor distT="0" distB="0" distL="0" distR="0" allowOverlap="1" layoutInCell="1" locked="0" behindDoc="1" simplePos="0" relativeHeight="4873118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</w:rPr>
        <w:t>NCCOR</w:t>
      </w:r>
    </w:p>
    <w:p>
      <w:pPr>
        <w:pStyle w:val="ListParagraph"/>
        <w:numPr>
          <w:ilvl w:val="0"/>
          <w:numId w:val="4"/>
        </w:numPr>
        <w:tabs>
          <w:tab w:pos="1642" w:val="left" w:leader="none"/>
        </w:tabs>
        <w:spacing w:line="249" w:lineRule="auto" w:before="882" w:after="0"/>
        <w:ind w:left="1642" w:right="1557" w:hanging="540"/>
        <w:jc w:val="left"/>
        <w:rPr>
          <w:color w:val="000099"/>
          <w:sz w:val="56"/>
        </w:rPr>
      </w:pPr>
      <w:r>
        <w:rPr>
          <w:color w:val="000099"/>
          <w:sz w:val="56"/>
        </w:rPr>
        <w:t>Common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measures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methods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across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childhood obesity prevention efforts and research</w:t>
      </w:r>
    </w:p>
    <w:p>
      <w:pPr>
        <w:pStyle w:val="ListParagraph"/>
        <w:numPr>
          <w:ilvl w:val="0"/>
          <w:numId w:val="4"/>
        </w:numPr>
        <w:tabs>
          <w:tab w:pos="1641" w:val="left" w:leader="none"/>
        </w:tabs>
        <w:spacing w:line="240" w:lineRule="auto" w:before="139" w:after="0"/>
        <w:ind w:left="1641" w:right="0" w:hanging="539"/>
        <w:jc w:val="left"/>
        <w:rPr>
          <w:color w:val="000099"/>
          <w:sz w:val="56"/>
        </w:rPr>
      </w:pPr>
      <w:r>
        <w:rPr>
          <w:color w:val="000099"/>
          <w:sz w:val="56"/>
        </w:rPr>
        <w:t>Measures</w:t>
      </w:r>
      <w:r>
        <w:rPr>
          <w:color w:val="000099"/>
          <w:spacing w:val="-25"/>
          <w:sz w:val="56"/>
        </w:rPr>
        <w:t> </w:t>
      </w:r>
      <w:r>
        <w:rPr>
          <w:color w:val="000099"/>
          <w:spacing w:val="-2"/>
          <w:sz w:val="56"/>
        </w:rPr>
        <w:t>Registry</w:t>
      </w:r>
    </w:p>
    <w:p>
      <w:pPr>
        <w:pStyle w:val="ListParagraph"/>
        <w:numPr>
          <w:ilvl w:val="1"/>
          <w:numId w:val="4"/>
        </w:numPr>
        <w:tabs>
          <w:tab w:pos="2274" w:val="left" w:leader="none"/>
        </w:tabs>
        <w:spacing w:line="249" w:lineRule="auto" w:before="141" w:after="0"/>
        <w:ind w:left="2274" w:right="1365" w:hanging="452"/>
        <w:jc w:val="left"/>
        <w:rPr>
          <w:color w:val="000099"/>
          <w:sz w:val="48"/>
        </w:rPr>
      </w:pPr>
      <w:r>
        <w:rPr>
          <w:color w:val="000099"/>
          <w:sz w:val="48"/>
        </w:rPr>
        <w:t>750 measures in four domains (individual dietary behavior,</w:t>
      </w:r>
      <w:r>
        <w:rPr>
          <w:color w:val="000099"/>
          <w:spacing w:val="-10"/>
          <w:sz w:val="48"/>
        </w:rPr>
        <w:t> </w:t>
      </w:r>
      <w:r>
        <w:rPr>
          <w:color w:val="000099"/>
          <w:sz w:val="48"/>
        </w:rPr>
        <w:t>individual</w:t>
      </w:r>
      <w:r>
        <w:rPr>
          <w:color w:val="000099"/>
          <w:spacing w:val="-14"/>
          <w:sz w:val="48"/>
        </w:rPr>
        <w:t> </w:t>
      </w:r>
      <w:r>
        <w:rPr>
          <w:color w:val="000099"/>
          <w:sz w:val="48"/>
        </w:rPr>
        <w:t>PA</w:t>
      </w:r>
      <w:r>
        <w:rPr>
          <w:color w:val="000099"/>
          <w:spacing w:val="-4"/>
          <w:sz w:val="48"/>
        </w:rPr>
        <w:t> </w:t>
      </w:r>
      <w:r>
        <w:rPr>
          <w:color w:val="000099"/>
          <w:sz w:val="48"/>
        </w:rPr>
        <w:t>behavior,</w:t>
      </w:r>
      <w:r>
        <w:rPr>
          <w:color w:val="000099"/>
          <w:spacing w:val="-10"/>
          <w:sz w:val="48"/>
        </w:rPr>
        <w:t> </w:t>
      </w:r>
      <w:r>
        <w:rPr>
          <w:color w:val="000099"/>
          <w:sz w:val="48"/>
        </w:rPr>
        <w:t>the</w:t>
      </w:r>
      <w:r>
        <w:rPr>
          <w:color w:val="000099"/>
          <w:spacing w:val="-10"/>
          <w:sz w:val="48"/>
        </w:rPr>
        <w:t> </w:t>
      </w:r>
      <w:r>
        <w:rPr>
          <w:color w:val="000099"/>
          <w:sz w:val="48"/>
        </w:rPr>
        <w:t>food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environment and the physical activity environment)</w:t>
      </w:r>
    </w:p>
    <w:p>
      <w:pPr>
        <w:pStyle w:val="ListParagraph"/>
        <w:numPr>
          <w:ilvl w:val="1"/>
          <w:numId w:val="4"/>
        </w:numPr>
        <w:tabs>
          <w:tab w:pos="2273" w:val="left" w:leader="none"/>
        </w:tabs>
        <w:spacing w:line="240" w:lineRule="auto" w:before="122" w:after="0"/>
        <w:ind w:left="2273" w:right="0" w:hanging="451"/>
        <w:jc w:val="left"/>
        <w:rPr>
          <w:color w:val="000099"/>
          <w:sz w:val="48"/>
        </w:rPr>
      </w:pPr>
      <w:r>
        <w:rPr>
          <w:color w:val="000099"/>
          <w:sz w:val="48"/>
        </w:rPr>
        <w:t>Measures</w:t>
      </w:r>
      <w:r>
        <w:rPr>
          <w:color w:val="000099"/>
          <w:spacing w:val="-3"/>
          <w:sz w:val="48"/>
        </w:rPr>
        <w:t> </w:t>
      </w:r>
      <w:r>
        <w:rPr>
          <w:color w:val="000099"/>
          <w:sz w:val="48"/>
        </w:rPr>
        <w:t>included</w:t>
      </w:r>
      <w:r>
        <w:rPr>
          <w:color w:val="000099"/>
          <w:spacing w:val="-8"/>
          <w:sz w:val="48"/>
        </w:rPr>
        <w:t> </w:t>
      </w:r>
      <w:r>
        <w:rPr>
          <w:color w:val="000099"/>
          <w:sz w:val="48"/>
        </w:rPr>
        <w:t>are questionnaires,</w:t>
      </w:r>
      <w:r>
        <w:rPr>
          <w:color w:val="000099"/>
          <w:spacing w:val="-9"/>
          <w:sz w:val="48"/>
        </w:rPr>
        <w:t> </w:t>
      </w:r>
      <w:r>
        <w:rPr>
          <w:color w:val="000099"/>
          <w:sz w:val="48"/>
        </w:rPr>
        <w:t>diaries,</w:t>
      </w:r>
      <w:r>
        <w:rPr>
          <w:color w:val="000099"/>
          <w:spacing w:val="-7"/>
          <w:sz w:val="48"/>
        </w:rPr>
        <w:t> </w:t>
      </w:r>
      <w:r>
        <w:rPr>
          <w:color w:val="000099"/>
          <w:spacing w:val="-4"/>
          <w:sz w:val="48"/>
        </w:rPr>
        <w:t>logs,</w:t>
      </w:r>
    </w:p>
    <w:p>
      <w:pPr>
        <w:spacing w:before="24"/>
        <w:ind w:left="2274" w:right="0" w:firstLine="0"/>
        <w:jc w:val="left"/>
        <w:rPr>
          <w:sz w:val="48"/>
        </w:rPr>
      </w:pPr>
      <w:r>
        <w:rPr>
          <w:color w:val="000099"/>
          <w:sz w:val="48"/>
        </w:rPr>
        <w:t>electronic</w:t>
      </w:r>
      <w:r>
        <w:rPr>
          <w:color w:val="000099"/>
          <w:spacing w:val="-10"/>
          <w:sz w:val="48"/>
        </w:rPr>
        <w:t> </w:t>
      </w:r>
      <w:r>
        <w:rPr>
          <w:color w:val="000099"/>
          <w:sz w:val="48"/>
        </w:rPr>
        <w:t>devices</w:t>
      </w:r>
      <w:r>
        <w:rPr>
          <w:color w:val="000099"/>
          <w:spacing w:val="-4"/>
          <w:sz w:val="48"/>
        </w:rPr>
        <w:t> </w:t>
      </w:r>
      <w:r>
        <w:rPr>
          <w:color w:val="000099"/>
          <w:sz w:val="48"/>
        </w:rPr>
        <w:t>and</w:t>
      </w:r>
      <w:r>
        <w:rPr>
          <w:color w:val="000099"/>
          <w:spacing w:val="1"/>
          <w:sz w:val="48"/>
        </w:rPr>
        <w:t> </w:t>
      </w:r>
      <w:r>
        <w:rPr>
          <w:color w:val="000099"/>
          <w:sz w:val="48"/>
        </w:rPr>
        <w:t>direct</w:t>
      </w:r>
      <w:r>
        <w:rPr>
          <w:color w:val="000099"/>
          <w:spacing w:val="-6"/>
          <w:sz w:val="48"/>
        </w:rPr>
        <w:t> </w:t>
      </w:r>
      <w:r>
        <w:rPr>
          <w:color w:val="000099"/>
          <w:spacing w:val="-2"/>
          <w:sz w:val="48"/>
        </w:rPr>
        <w:t>observations</w:t>
      </w:r>
    </w:p>
    <w:p>
      <w:pPr>
        <w:pStyle w:val="ListParagraph"/>
        <w:numPr>
          <w:ilvl w:val="0"/>
          <w:numId w:val="4"/>
        </w:numPr>
        <w:tabs>
          <w:tab w:pos="1641" w:val="left" w:leader="none"/>
        </w:tabs>
        <w:spacing w:line="240" w:lineRule="auto" w:before="160" w:after="0"/>
        <w:ind w:left="1641" w:right="0" w:hanging="539"/>
        <w:jc w:val="left"/>
        <w:rPr>
          <w:color w:val="000099"/>
          <w:sz w:val="56"/>
        </w:rPr>
      </w:pPr>
      <w:r>
        <w:rPr>
          <w:color w:val="000099"/>
          <w:sz w:val="56"/>
        </w:rPr>
        <w:t>Catalogue</w:t>
      </w:r>
      <w:r>
        <w:rPr>
          <w:color w:val="000099"/>
          <w:spacing w:val="-22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18"/>
          <w:sz w:val="56"/>
        </w:rPr>
        <w:t> </w:t>
      </w:r>
      <w:r>
        <w:rPr>
          <w:color w:val="000099"/>
          <w:sz w:val="56"/>
        </w:rPr>
        <w:t>Surveillance</w:t>
      </w:r>
      <w:r>
        <w:rPr>
          <w:color w:val="000099"/>
          <w:spacing w:val="-23"/>
          <w:sz w:val="56"/>
        </w:rPr>
        <w:t> </w:t>
      </w:r>
      <w:r>
        <w:rPr>
          <w:color w:val="000099"/>
          <w:spacing w:val="-2"/>
          <w:sz w:val="56"/>
        </w:rPr>
        <w:t>Systems</w:t>
      </w:r>
    </w:p>
    <w:p>
      <w:pPr>
        <w:pStyle w:val="ListParagraph"/>
        <w:numPr>
          <w:ilvl w:val="1"/>
          <w:numId w:val="4"/>
        </w:numPr>
        <w:tabs>
          <w:tab w:pos="2274" w:val="left" w:leader="none"/>
        </w:tabs>
        <w:spacing w:line="249" w:lineRule="auto" w:before="142" w:after="0"/>
        <w:ind w:left="2274" w:right="1997" w:hanging="452"/>
        <w:jc w:val="left"/>
        <w:rPr>
          <w:color w:val="000099"/>
          <w:sz w:val="48"/>
        </w:rPr>
      </w:pPr>
      <w:r>
        <w:rPr>
          <w:color w:val="000099"/>
          <w:sz w:val="48"/>
        </w:rPr>
        <w:t>77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surveillance</w:t>
      </w:r>
      <w:r>
        <w:rPr>
          <w:color w:val="000099"/>
          <w:spacing w:val="-12"/>
          <w:sz w:val="48"/>
        </w:rPr>
        <w:t> </w:t>
      </w:r>
      <w:r>
        <w:rPr>
          <w:color w:val="000099"/>
          <w:sz w:val="48"/>
        </w:rPr>
        <w:t>systems</w:t>
      </w:r>
      <w:r>
        <w:rPr>
          <w:color w:val="000099"/>
          <w:spacing w:val="-6"/>
          <w:sz w:val="48"/>
        </w:rPr>
        <w:t> </w:t>
      </w:r>
      <w:r>
        <w:rPr>
          <w:color w:val="000099"/>
          <w:sz w:val="48"/>
        </w:rPr>
        <w:t>providing</w:t>
      </w:r>
      <w:r>
        <w:rPr>
          <w:color w:val="000099"/>
          <w:spacing w:val="-10"/>
          <w:sz w:val="48"/>
        </w:rPr>
        <w:t> </w:t>
      </w:r>
      <w:r>
        <w:rPr>
          <w:color w:val="000099"/>
          <w:sz w:val="48"/>
        </w:rPr>
        <w:t>national,</w:t>
      </w:r>
      <w:r>
        <w:rPr>
          <w:color w:val="000099"/>
          <w:spacing w:val="-12"/>
          <w:sz w:val="48"/>
        </w:rPr>
        <w:t> </w:t>
      </w:r>
      <w:r>
        <w:rPr>
          <w:color w:val="000099"/>
          <w:sz w:val="48"/>
        </w:rPr>
        <w:t>state</w:t>
      </w:r>
      <w:r>
        <w:rPr>
          <w:color w:val="000099"/>
          <w:spacing w:val="-12"/>
          <w:sz w:val="48"/>
        </w:rPr>
        <w:t> </w:t>
      </w:r>
      <w:r>
        <w:rPr>
          <w:color w:val="000099"/>
          <w:sz w:val="48"/>
        </w:rPr>
        <w:t>and local data</w:t>
      </w:r>
    </w:p>
    <w:p>
      <w:pPr>
        <w:spacing w:after="0" w:line="249" w:lineRule="auto"/>
        <w:jc w:val="left"/>
        <w:rPr>
          <w:sz w:val="48"/>
        </w:rPr>
        <w:sectPr>
          <w:pgSz w:w="14400" w:h="10800" w:orient="landscape"/>
          <w:pgMar w:top="0" w:bottom="280" w:left="0" w:right="0"/>
        </w:sectPr>
      </w:pPr>
    </w:p>
    <w:p>
      <w:pPr>
        <w:pStyle w:val="Heading2"/>
        <w:ind w:left="3"/>
      </w:pPr>
      <w:r>
        <w:rPr/>
        <w:drawing>
          <wp:anchor distT="0" distB="0" distL="0" distR="0" allowOverlap="1" layoutInCell="1" locked="0" behindDoc="1" simplePos="0" relativeHeight="4873128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</w:rPr>
        <w:t>NCCOR</w:t>
      </w:r>
    </w:p>
    <w:p>
      <w:pPr>
        <w:pStyle w:val="BodyText"/>
        <w:rPr>
          <w:sz w:val="96"/>
        </w:rPr>
      </w:pPr>
    </w:p>
    <w:p>
      <w:pPr>
        <w:pStyle w:val="BodyText"/>
        <w:rPr>
          <w:sz w:val="96"/>
        </w:rPr>
      </w:pPr>
    </w:p>
    <w:p>
      <w:pPr>
        <w:pStyle w:val="BodyText"/>
        <w:spacing w:before="345"/>
        <w:rPr>
          <w:sz w:val="96"/>
        </w:rPr>
      </w:pPr>
    </w:p>
    <w:p>
      <w:pPr>
        <w:spacing w:before="0"/>
        <w:ind w:left="3241" w:right="4009" w:firstLine="0"/>
        <w:jc w:val="center"/>
        <w:rPr>
          <w:sz w:val="96"/>
        </w:rPr>
      </w:pPr>
      <w:hyperlink r:id="rId23">
        <w:r>
          <w:rPr>
            <w:color w:val="FF0000"/>
            <w:spacing w:val="-2"/>
            <w:sz w:val="96"/>
            <w:u w:val="single" w:color="FF0000"/>
          </w:rPr>
          <w:t>http://nccor.org/</w:t>
        </w:r>
      </w:hyperlink>
    </w:p>
    <w:p>
      <w:pPr>
        <w:spacing w:after="0"/>
        <w:jc w:val="center"/>
        <w:rPr>
          <w:sz w:val="96"/>
        </w:rPr>
        <w:sectPr>
          <w:pgSz w:w="14400" w:h="10800" w:orient="landscape"/>
          <w:pgMar w:top="0" w:bottom="280" w:left="0" w:right="0"/>
        </w:sectPr>
      </w:pPr>
    </w:p>
    <w:p>
      <w:pPr>
        <w:spacing w:before="46"/>
        <w:ind w:left="3" w:right="0" w:firstLine="0"/>
        <w:jc w:val="center"/>
        <w:rPr>
          <w:sz w:val="8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3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144000" cy="6858000"/>
                <wp:effectExtent l="0" t="0" r="0" b="0"/>
                <wp:wrapNone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9144000" cy="6858000"/>
                          <a:chExt cx="9144000" cy="6858000"/>
                        </a:xfrm>
                      </wpg:grpSpPr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6293" y="0"/>
                            <a:ext cx="957681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600" y="838200"/>
                            <a:ext cx="7373493" cy="5562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06pt;width:720pt;height:540pt;mso-position-horizontal-relative:page;mso-position-vertical-relative:page;z-index:-16002560" id="docshapegroup21" coordorigin="0,0" coordsize="14400,10800">
                <v:shape style="position:absolute;left:0;top:0;width:14400;height:10800" type="#_x0000_t75" id="docshape22" stroked="false">
                  <v:imagedata r:id="rId16" o:title=""/>
                </v:shape>
                <v:shape style="position:absolute;left:12891;top:0;width:1509;height:1440" type="#_x0000_t75" id="docshape23" stroked="false">
                  <v:imagedata r:id="rId7" o:title=""/>
                </v:shape>
                <v:shape style="position:absolute;left:1560;top:1320;width:11612;height:8760" type="#_x0000_t75" id="docshape24" stroked="false">
                  <v:imagedata r:id="rId24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sz w:val="80"/>
        </w:rPr>
        <w:t>NCCOR</w:t>
      </w:r>
    </w:p>
    <w:p>
      <w:pPr>
        <w:spacing w:after="0"/>
        <w:jc w:val="center"/>
        <w:rPr>
          <w:sz w:val="80"/>
        </w:rPr>
        <w:sectPr>
          <w:pgSz w:w="14400" w:h="10800" w:orient="landscape"/>
          <w:pgMar w:top="160" w:bottom="280" w:left="0" w:right="0"/>
        </w:sectPr>
      </w:pPr>
    </w:p>
    <w:p>
      <w:pPr>
        <w:pStyle w:val="Heading1"/>
        <w:ind w:left="910" w:right="431"/>
      </w:pPr>
      <w:r>
        <w:rPr/>
        <w:drawing>
          <wp:anchor distT="0" distB="0" distL="0" distR="0" allowOverlap="1" layoutInCell="1" locked="0" behindDoc="1" simplePos="0" relativeHeight="4873144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Individual</w:t>
      </w:r>
      <w:r>
        <w:rPr>
          <w:color w:val="FFFFFF"/>
          <w:spacing w:val="-8"/>
        </w:rPr>
        <w:t> </w:t>
      </w:r>
      <w:r>
        <w:rPr>
          <w:color w:val="FFFFFF"/>
        </w:rPr>
        <w:t>Diet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Assessment</w:t>
      </w:r>
    </w:p>
    <w:p>
      <w:pPr>
        <w:pStyle w:val="BodyText"/>
        <w:spacing w:before="353"/>
        <w:rPr>
          <w:sz w:val="88"/>
        </w:rPr>
      </w:pPr>
    </w:p>
    <w:p>
      <w:pPr>
        <w:pStyle w:val="ListParagraph"/>
        <w:numPr>
          <w:ilvl w:val="0"/>
          <w:numId w:val="5"/>
        </w:numPr>
        <w:tabs>
          <w:tab w:pos="2004" w:val="left" w:leader="none"/>
        </w:tabs>
        <w:spacing w:line="240" w:lineRule="auto" w:before="0" w:after="0"/>
        <w:ind w:left="2004" w:right="0" w:hanging="540"/>
        <w:jc w:val="left"/>
        <w:rPr>
          <w:sz w:val="64"/>
        </w:rPr>
      </w:pPr>
      <w:r>
        <w:rPr>
          <w:color w:val="000099"/>
          <w:sz w:val="64"/>
        </w:rPr>
        <w:t>Instruments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used</w:t>
      </w:r>
      <w:r>
        <w:rPr>
          <w:color w:val="000099"/>
          <w:spacing w:val="-1"/>
          <w:sz w:val="64"/>
        </w:rPr>
        <w:t> </w:t>
      </w:r>
      <w:r>
        <w:rPr>
          <w:color w:val="000099"/>
          <w:sz w:val="64"/>
        </w:rPr>
        <w:t>to</w:t>
      </w:r>
      <w:r>
        <w:rPr>
          <w:color w:val="000099"/>
          <w:spacing w:val="1"/>
          <w:sz w:val="64"/>
        </w:rPr>
        <w:t> </w:t>
      </w:r>
      <w:r>
        <w:rPr>
          <w:color w:val="000099"/>
          <w:sz w:val="64"/>
        </w:rPr>
        <w:t>collect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the</w:t>
      </w:r>
      <w:r>
        <w:rPr>
          <w:color w:val="000099"/>
          <w:spacing w:val="3"/>
          <w:sz w:val="64"/>
        </w:rPr>
        <w:t> </w:t>
      </w:r>
      <w:r>
        <w:rPr>
          <w:color w:val="000099"/>
          <w:sz w:val="64"/>
        </w:rPr>
        <w:t>dietary</w:t>
      </w:r>
      <w:r>
        <w:rPr>
          <w:color w:val="000099"/>
          <w:spacing w:val="-3"/>
          <w:sz w:val="64"/>
        </w:rPr>
        <w:t> </w:t>
      </w:r>
      <w:r>
        <w:rPr>
          <w:color w:val="000099"/>
          <w:spacing w:val="-2"/>
          <w:sz w:val="64"/>
        </w:rPr>
        <w:t>data.</w:t>
      </w:r>
    </w:p>
    <w:p>
      <w:pPr>
        <w:pStyle w:val="ListParagraph"/>
        <w:numPr>
          <w:ilvl w:val="0"/>
          <w:numId w:val="5"/>
        </w:numPr>
        <w:tabs>
          <w:tab w:pos="2002" w:val="left" w:leader="none"/>
          <w:tab w:pos="2004" w:val="left" w:leader="none"/>
        </w:tabs>
        <w:spacing w:line="225" w:lineRule="auto" w:before="145" w:after="0"/>
        <w:ind w:left="2004" w:right="1395" w:hanging="541"/>
        <w:jc w:val="left"/>
        <w:rPr>
          <w:sz w:val="64"/>
        </w:rPr>
      </w:pPr>
      <w:r>
        <w:rPr>
          <w:color w:val="000099"/>
          <w:sz w:val="64"/>
        </w:rPr>
        <w:t>Food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content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database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used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to</w:t>
      </w:r>
      <w:r>
        <w:rPr>
          <w:color w:val="000099"/>
          <w:spacing w:val="-1"/>
          <w:sz w:val="64"/>
        </w:rPr>
        <w:t> </w:t>
      </w:r>
      <w:r>
        <w:rPr>
          <w:color w:val="000099"/>
          <w:sz w:val="64"/>
        </w:rPr>
        <w:t>translate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the foods (frequency and amounts) into </w:t>
      </w:r>
      <w:r>
        <w:rPr>
          <w:color w:val="000099"/>
          <w:spacing w:val="-2"/>
          <w:sz w:val="64"/>
        </w:rPr>
        <w:t>nutrients.</w:t>
      </w:r>
    </w:p>
    <w:p>
      <w:pPr>
        <w:pStyle w:val="ListParagraph"/>
        <w:numPr>
          <w:ilvl w:val="0"/>
          <w:numId w:val="5"/>
        </w:numPr>
        <w:tabs>
          <w:tab w:pos="2002" w:val="left" w:leader="none"/>
          <w:tab w:pos="2004" w:val="left" w:leader="none"/>
        </w:tabs>
        <w:spacing w:line="225" w:lineRule="auto" w:before="153" w:after="0"/>
        <w:ind w:left="2004" w:right="1594" w:hanging="541"/>
        <w:jc w:val="left"/>
        <w:rPr>
          <w:sz w:val="64"/>
        </w:rPr>
      </w:pPr>
      <w:r>
        <w:rPr>
          <w:color w:val="000099"/>
          <w:sz w:val="64"/>
        </w:rPr>
        <w:t>Depending</w:t>
      </w:r>
      <w:r>
        <w:rPr>
          <w:color w:val="000099"/>
          <w:spacing w:val="-8"/>
          <w:sz w:val="64"/>
        </w:rPr>
        <w:t> </w:t>
      </w:r>
      <w:r>
        <w:rPr>
          <w:color w:val="000099"/>
          <w:sz w:val="64"/>
        </w:rPr>
        <w:t>on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the instrument,</w:t>
      </w:r>
      <w:r>
        <w:rPr>
          <w:color w:val="000099"/>
          <w:spacing w:val="-8"/>
          <w:sz w:val="64"/>
        </w:rPr>
        <w:t> </w:t>
      </w:r>
      <w:r>
        <w:rPr>
          <w:color w:val="000099"/>
          <w:sz w:val="64"/>
        </w:rPr>
        <w:t>you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can</w:t>
      </w:r>
      <w:r>
        <w:rPr>
          <w:color w:val="000099"/>
          <w:spacing w:val="-1"/>
          <w:sz w:val="64"/>
        </w:rPr>
        <w:t> </w:t>
      </w:r>
      <w:r>
        <w:rPr>
          <w:color w:val="000099"/>
          <w:sz w:val="64"/>
        </w:rPr>
        <w:t>use different databases.</w:t>
      </w:r>
    </w:p>
    <w:p>
      <w:pPr>
        <w:spacing w:after="0" w:line="225" w:lineRule="auto"/>
        <w:jc w:val="left"/>
        <w:rPr>
          <w:sz w:val="64"/>
        </w:rPr>
        <w:sectPr>
          <w:pgSz w:w="14400" w:h="10800" w:orient="landscape"/>
          <w:pgMar w:top="120" w:bottom="280" w:left="0" w:right="0"/>
        </w:sectPr>
      </w:pPr>
    </w:p>
    <w:p>
      <w:pPr>
        <w:pStyle w:val="Heading1"/>
        <w:spacing w:before="160"/>
        <w:ind w:left="481"/>
      </w:pPr>
      <w:r>
        <w:rPr/>
        <w:drawing>
          <wp:anchor distT="0" distB="0" distL="0" distR="0" allowOverlap="1" layoutInCell="1" locked="0" behindDoc="1" simplePos="0" relativeHeight="487314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Food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database</w:t>
      </w:r>
    </w:p>
    <w:p>
      <w:pPr>
        <w:pStyle w:val="BodyText"/>
        <w:spacing w:before="353"/>
        <w:rPr>
          <w:sz w:val="88"/>
        </w:rPr>
      </w:pPr>
    </w:p>
    <w:p>
      <w:pPr>
        <w:pStyle w:val="ListParagraph"/>
        <w:numPr>
          <w:ilvl w:val="0"/>
          <w:numId w:val="5"/>
        </w:numPr>
        <w:tabs>
          <w:tab w:pos="2004" w:val="left" w:leader="none"/>
        </w:tabs>
        <w:spacing w:line="240" w:lineRule="auto" w:before="0" w:after="0"/>
        <w:ind w:left="2004" w:right="0" w:hanging="540"/>
        <w:jc w:val="left"/>
        <w:rPr>
          <w:sz w:val="64"/>
        </w:rPr>
      </w:pPr>
      <w:r>
        <w:rPr>
          <w:color w:val="000099"/>
          <w:sz w:val="64"/>
        </w:rPr>
        <w:t>State of</w:t>
      </w:r>
      <w:r>
        <w:rPr>
          <w:color w:val="000099"/>
          <w:spacing w:val="2"/>
          <w:sz w:val="64"/>
        </w:rPr>
        <w:t> </w:t>
      </w:r>
      <w:r>
        <w:rPr>
          <w:color w:val="000099"/>
          <w:sz w:val="64"/>
        </w:rPr>
        <w:t>the</w:t>
      </w:r>
      <w:r>
        <w:rPr>
          <w:color w:val="000099"/>
          <w:spacing w:val="-1"/>
          <w:sz w:val="64"/>
        </w:rPr>
        <w:t> </w:t>
      </w:r>
      <w:r>
        <w:rPr>
          <w:color w:val="000099"/>
          <w:sz w:val="64"/>
        </w:rPr>
        <w:t>methodology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affects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actual</w:t>
      </w:r>
      <w:r>
        <w:rPr>
          <w:color w:val="000099"/>
          <w:spacing w:val="-2"/>
          <w:sz w:val="64"/>
        </w:rPr>
        <w:t> data.</w:t>
      </w:r>
    </w:p>
    <w:p>
      <w:pPr>
        <w:pStyle w:val="ListParagraph"/>
        <w:numPr>
          <w:ilvl w:val="0"/>
          <w:numId w:val="5"/>
        </w:numPr>
        <w:tabs>
          <w:tab w:pos="2002" w:val="left" w:leader="none"/>
          <w:tab w:pos="2004" w:val="left" w:leader="none"/>
        </w:tabs>
        <w:spacing w:line="225" w:lineRule="auto" w:before="145" w:after="0"/>
        <w:ind w:left="2004" w:right="2339" w:hanging="541"/>
        <w:jc w:val="left"/>
        <w:rPr>
          <w:sz w:val="64"/>
        </w:rPr>
      </w:pPr>
      <w:r>
        <w:rPr>
          <w:color w:val="000099"/>
          <w:sz w:val="64"/>
        </w:rPr>
        <w:t>Growing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conditions</w:t>
      </w:r>
      <w:r>
        <w:rPr>
          <w:color w:val="000099"/>
          <w:spacing w:val="-8"/>
          <w:sz w:val="64"/>
        </w:rPr>
        <w:t> </w:t>
      </w:r>
      <w:r>
        <w:rPr>
          <w:color w:val="000099"/>
          <w:sz w:val="64"/>
        </w:rPr>
        <w:t>of</w:t>
      </w:r>
      <w:r>
        <w:rPr>
          <w:color w:val="000099"/>
          <w:spacing w:val="-5"/>
          <w:sz w:val="64"/>
        </w:rPr>
        <w:t> </w:t>
      </w:r>
      <w:r>
        <w:rPr>
          <w:color w:val="000099"/>
          <w:sz w:val="64"/>
        </w:rPr>
        <w:t>foods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&amp;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storage variations influences vitamin levels.</w:t>
      </w:r>
    </w:p>
    <w:p>
      <w:pPr>
        <w:pStyle w:val="ListParagraph"/>
        <w:numPr>
          <w:ilvl w:val="0"/>
          <w:numId w:val="5"/>
        </w:numPr>
        <w:tabs>
          <w:tab w:pos="2004" w:val="left" w:leader="none"/>
        </w:tabs>
        <w:spacing w:line="225" w:lineRule="auto" w:before="153" w:after="0"/>
        <w:ind w:left="2004" w:right="3049" w:hanging="541"/>
        <w:jc w:val="left"/>
        <w:rPr>
          <w:sz w:val="64"/>
        </w:rPr>
      </w:pPr>
      <w:r>
        <w:rPr>
          <w:color w:val="000099"/>
          <w:sz w:val="64"/>
        </w:rPr>
        <w:t>Food</w:t>
      </w:r>
      <w:r>
        <w:rPr>
          <w:color w:val="000099"/>
          <w:spacing w:val="-5"/>
          <w:sz w:val="64"/>
        </w:rPr>
        <w:t> </w:t>
      </w:r>
      <w:r>
        <w:rPr>
          <w:color w:val="000099"/>
          <w:sz w:val="64"/>
        </w:rPr>
        <w:t>preparation</w:t>
      </w:r>
      <w:r>
        <w:rPr>
          <w:color w:val="000099"/>
          <w:spacing w:val="-10"/>
          <w:sz w:val="64"/>
        </w:rPr>
        <w:t> </w:t>
      </w:r>
      <w:r>
        <w:rPr>
          <w:color w:val="000099"/>
          <w:sz w:val="64"/>
        </w:rPr>
        <w:t>influences</w:t>
      </w:r>
      <w:r>
        <w:rPr>
          <w:color w:val="000099"/>
          <w:spacing w:val="-11"/>
          <w:sz w:val="64"/>
        </w:rPr>
        <w:t> </w:t>
      </w:r>
      <w:r>
        <w:rPr>
          <w:color w:val="000099"/>
          <w:sz w:val="64"/>
        </w:rPr>
        <w:t>nutrient </w:t>
      </w:r>
      <w:r>
        <w:rPr>
          <w:color w:val="000099"/>
          <w:spacing w:val="-2"/>
          <w:sz w:val="64"/>
        </w:rPr>
        <w:t>content.</w:t>
      </w:r>
    </w:p>
    <w:p>
      <w:pPr>
        <w:pStyle w:val="ListParagraph"/>
        <w:numPr>
          <w:ilvl w:val="0"/>
          <w:numId w:val="5"/>
        </w:numPr>
        <w:tabs>
          <w:tab w:pos="2004" w:val="left" w:leader="none"/>
        </w:tabs>
        <w:spacing w:line="240" w:lineRule="auto" w:before="117" w:after="0"/>
        <w:ind w:left="2004" w:right="0" w:hanging="540"/>
        <w:jc w:val="left"/>
        <w:rPr>
          <w:sz w:val="64"/>
        </w:rPr>
      </w:pPr>
      <w:r>
        <w:rPr>
          <w:color w:val="000099"/>
          <w:sz w:val="64"/>
        </w:rPr>
        <w:t>Changing</w:t>
      </w:r>
      <w:r>
        <w:rPr>
          <w:color w:val="000099"/>
          <w:spacing w:val="-5"/>
          <w:sz w:val="64"/>
        </w:rPr>
        <w:t> </w:t>
      </w:r>
      <w:r>
        <w:rPr>
          <w:color w:val="000099"/>
          <w:sz w:val="64"/>
        </w:rPr>
        <w:t>food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supply over</w:t>
      </w:r>
      <w:r>
        <w:rPr>
          <w:color w:val="000099"/>
          <w:spacing w:val="-2"/>
          <w:sz w:val="64"/>
        </w:rPr>
        <w:t> time.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top="0" w:bottom="280" w:left="0" w:right="0"/>
        </w:sectPr>
      </w:pPr>
    </w:p>
    <w:p>
      <w:pPr>
        <w:pStyle w:val="Heading1"/>
        <w:spacing w:before="160"/>
        <w:ind w:left="788"/>
        <w:jc w:val="left"/>
      </w:pPr>
      <w:r>
        <w:rPr/>
        <w:drawing>
          <wp:anchor distT="0" distB="0" distL="0" distR="0" allowOverlap="1" layoutInCell="1" locked="0" behindDoc="1" simplePos="0" relativeHeight="487315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Specific</w:t>
      </w:r>
      <w:r>
        <w:rPr>
          <w:color w:val="FFFFFF"/>
          <w:spacing w:val="-6"/>
        </w:rPr>
        <w:t> </w:t>
      </w:r>
      <w:r>
        <w:rPr>
          <w:color w:val="FFFFFF"/>
        </w:rPr>
        <w:t>Instruments:</w:t>
      </w:r>
      <w:r>
        <w:rPr>
          <w:color w:val="FFFFFF"/>
          <w:spacing w:val="-5"/>
        </w:rPr>
        <w:t> </w:t>
      </w:r>
      <w:r>
        <w:rPr>
          <w:color w:val="FFFFFF"/>
        </w:rPr>
        <w:t>Diet </w:t>
      </w:r>
      <w:r>
        <w:rPr>
          <w:color w:val="FFFFFF"/>
          <w:spacing w:val="-2"/>
        </w:rPr>
        <w:t>History</w:t>
      </w:r>
    </w:p>
    <w:p>
      <w:pPr>
        <w:pStyle w:val="BodyText"/>
        <w:spacing w:before="353"/>
        <w:rPr>
          <w:sz w:val="88"/>
        </w:rPr>
      </w:pPr>
    </w:p>
    <w:p>
      <w:pPr>
        <w:pStyle w:val="ListParagraph"/>
        <w:numPr>
          <w:ilvl w:val="0"/>
          <w:numId w:val="5"/>
        </w:numPr>
        <w:tabs>
          <w:tab w:pos="2004" w:val="left" w:leader="none"/>
        </w:tabs>
        <w:spacing w:line="240" w:lineRule="auto" w:before="0" w:after="0"/>
        <w:ind w:left="2004" w:right="0" w:hanging="540"/>
        <w:jc w:val="left"/>
        <w:rPr>
          <w:sz w:val="64"/>
        </w:rPr>
      </w:pPr>
      <w:r>
        <w:rPr>
          <w:color w:val="000099"/>
          <w:sz w:val="64"/>
        </w:rPr>
        <w:t>Very</w:t>
      </w:r>
      <w:r>
        <w:rPr>
          <w:color w:val="000099"/>
          <w:spacing w:val="-2"/>
          <w:sz w:val="64"/>
        </w:rPr>
        <w:t> detailed.</w:t>
      </w:r>
    </w:p>
    <w:p>
      <w:pPr>
        <w:pStyle w:val="ListParagraph"/>
        <w:numPr>
          <w:ilvl w:val="0"/>
          <w:numId w:val="5"/>
        </w:numPr>
        <w:tabs>
          <w:tab w:pos="2003" w:val="left" w:leader="none"/>
        </w:tabs>
        <w:spacing w:line="240" w:lineRule="auto" w:before="110" w:after="0"/>
        <w:ind w:left="2003" w:right="0" w:hanging="539"/>
        <w:jc w:val="left"/>
        <w:rPr>
          <w:sz w:val="64"/>
        </w:rPr>
      </w:pPr>
      <w:r>
        <w:rPr>
          <w:color w:val="000099"/>
          <w:sz w:val="64"/>
        </w:rPr>
        <w:t>3 components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(24hr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rcl,</w:t>
      </w:r>
      <w:r>
        <w:rPr>
          <w:color w:val="000099"/>
          <w:spacing w:val="1"/>
          <w:sz w:val="64"/>
        </w:rPr>
        <w:t> </w:t>
      </w:r>
      <w:r>
        <w:rPr>
          <w:color w:val="000099"/>
          <w:sz w:val="64"/>
        </w:rPr>
        <w:t>food</w:t>
      </w:r>
      <w:r>
        <w:rPr>
          <w:color w:val="000099"/>
          <w:spacing w:val="-5"/>
          <w:sz w:val="64"/>
        </w:rPr>
        <w:t> </w:t>
      </w:r>
      <w:r>
        <w:rPr>
          <w:color w:val="000099"/>
          <w:sz w:val="64"/>
        </w:rPr>
        <w:t>ck,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3-d</w:t>
      </w:r>
      <w:r>
        <w:rPr>
          <w:color w:val="000099"/>
          <w:spacing w:val="-2"/>
          <w:sz w:val="64"/>
        </w:rPr>
        <w:t> fd/rec).</w:t>
      </w:r>
    </w:p>
    <w:p>
      <w:pPr>
        <w:pStyle w:val="ListParagraph"/>
        <w:numPr>
          <w:ilvl w:val="0"/>
          <w:numId w:val="5"/>
        </w:numPr>
        <w:tabs>
          <w:tab w:pos="2004" w:val="left" w:leader="none"/>
        </w:tabs>
        <w:spacing w:line="240" w:lineRule="auto" w:before="108" w:after="0"/>
        <w:ind w:left="2004" w:right="0" w:hanging="540"/>
        <w:jc w:val="left"/>
        <w:rPr>
          <w:sz w:val="64"/>
        </w:rPr>
      </w:pPr>
      <w:r>
        <w:rPr>
          <w:color w:val="000099"/>
          <w:spacing w:val="-2"/>
          <w:sz w:val="64"/>
        </w:rPr>
        <w:t>Advantages</w:t>
      </w:r>
    </w:p>
    <w:p>
      <w:pPr>
        <w:pStyle w:val="ListParagraph"/>
        <w:numPr>
          <w:ilvl w:val="1"/>
          <w:numId w:val="5"/>
        </w:numPr>
        <w:tabs>
          <w:tab w:pos="2634" w:val="left" w:leader="none"/>
        </w:tabs>
        <w:spacing w:line="240" w:lineRule="auto" w:before="95" w:after="0"/>
        <w:ind w:left="2634" w:right="0" w:hanging="450"/>
        <w:jc w:val="left"/>
        <w:rPr>
          <w:sz w:val="56"/>
        </w:rPr>
      </w:pPr>
      <w:r>
        <w:rPr>
          <w:color w:val="000099"/>
          <w:sz w:val="56"/>
        </w:rPr>
        <w:t>Produces</w:t>
      </w:r>
      <w:r>
        <w:rPr>
          <w:color w:val="000099"/>
          <w:spacing w:val="-21"/>
          <w:sz w:val="56"/>
        </w:rPr>
        <w:t> </w:t>
      </w:r>
      <w:r>
        <w:rPr>
          <w:color w:val="000099"/>
          <w:sz w:val="56"/>
        </w:rPr>
        <w:t>complete,</w:t>
      </w:r>
      <w:r>
        <w:rPr>
          <w:color w:val="000099"/>
          <w:spacing w:val="-20"/>
          <w:sz w:val="56"/>
        </w:rPr>
        <w:t> </w:t>
      </w:r>
      <w:r>
        <w:rPr>
          <w:color w:val="000099"/>
          <w:sz w:val="56"/>
        </w:rPr>
        <w:t>detailed</w:t>
      </w:r>
      <w:r>
        <w:rPr>
          <w:color w:val="000099"/>
          <w:spacing w:val="-21"/>
          <w:sz w:val="56"/>
        </w:rPr>
        <w:t> </w:t>
      </w:r>
      <w:r>
        <w:rPr>
          <w:color w:val="000099"/>
          <w:spacing w:val="-2"/>
          <w:sz w:val="56"/>
        </w:rPr>
        <w:t>information</w:t>
      </w:r>
    </w:p>
    <w:p>
      <w:pPr>
        <w:pStyle w:val="ListParagraph"/>
        <w:numPr>
          <w:ilvl w:val="1"/>
          <w:numId w:val="5"/>
        </w:numPr>
        <w:tabs>
          <w:tab w:pos="2634" w:val="left" w:leader="none"/>
        </w:tabs>
        <w:spacing w:line="240" w:lineRule="auto" w:before="96" w:after="0"/>
        <w:ind w:left="2634" w:right="0" w:hanging="450"/>
        <w:jc w:val="left"/>
        <w:rPr>
          <w:sz w:val="56"/>
        </w:rPr>
      </w:pPr>
      <w:r>
        <w:rPr>
          <w:color w:val="000099"/>
          <w:sz w:val="56"/>
        </w:rPr>
        <w:t>Foods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consumed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by</w:t>
      </w:r>
      <w:r>
        <w:rPr>
          <w:color w:val="000099"/>
          <w:spacing w:val="-10"/>
          <w:sz w:val="56"/>
        </w:rPr>
        <w:t> </w:t>
      </w:r>
      <w:r>
        <w:rPr>
          <w:color w:val="000099"/>
          <w:spacing w:val="-4"/>
          <w:sz w:val="56"/>
        </w:rPr>
        <w:t>meal</w:t>
      </w:r>
    </w:p>
    <w:p>
      <w:pPr>
        <w:spacing w:after="0" w:line="240" w:lineRule="auto"/>
        <w:jc w:val="left"/>
        <w:rPr>
          <w:sz w:val="56"/>
        </w:rPr>
        <w:sectPr>
          <w:pgSz w:w="14400" w:h="10800" w:orient="landscape"/>
          <w:pgMar w:top="0" w:bottom="280" w:left="0" w:right="0"/>
        </w:sectPr>
      </w:pPr>
    </w:p>
    <w:p>
      <w:pPr>
        <w:pStyle w:val="Heading3"/>
        <w:ind w:right="1038"/>
      </w:pPr>
      <w:r>
        <w:rPr/>
        <w:drawing>
          <wp:anchor distT="0" distB="0" distL="0" distR="0" allowOverlap="1" layoutInCell="1" locked="0" behindDoc="1" simplePos="0" relativeHeight="487316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Disadvantages:</w:t>
      </w:r>
      <w:r>
        <w:rPr>
          <w:color w:val="FFFFFF"/>
          <w:spacing w:val="-1"/>
        </w:rPr>
        <w:t> </w:t>
      </w:r>
      <w:r>
        <w:rPr>
          <w:color w:val="FFFFFF"/>
        </w:rPr>
        <w:t>Diet </w:t>
      </w:r>
      <w:r>
        <w:rPr>
          <w:color w:val="FFFFFF"/>
          <w:spacing w:val="-2"/>
        </w:rPr>
        <w:t>History</w:t>
      </w:r>
    </w:p>
    <w:p>
      <w:pPr>
        <w:pStyle w:val="BodyText"/>
        <w:spacing w:before="646"/>
        <w:rPr>
          <w:sz w:val="72"/>
        </w:rPr>
      </w:pP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0" w:after="0"/>
        <w:ind w:left="1764" w:right="0" w:hanging="540"/>
        <w:jc w:val="left"/>
        <w:rPr>
          <w:sz w:val="64"/>
        </w:rPr>
      </w:pPr>
      <w:r>
        <w:rPr>
          <w:color w:val="000099"/>
          <w:spacing w:val="-4"/>
          <w:sz w:val="64"/>
        </w:rPr>
        <w:t>Cost</w:t>
      </w:r>
    </w:p>
    <w:p>
      <w:pPr>
        <w:pStyle w:val="ListParagraph"/>
        <w:numPr>
          <w:ilvl w:val="0"/>
          <w:numId w:val="6"/>
        </w:numPr>
        <w:tabs>
          <w:tab w:pos="1763" w:val="left" w:leader="none"/>
        </w:tabs>
        <w:spacing w:line="240" w:lineRule="auto" w:before="186" w:after="0"/>
        <w:ind w:left="1763" w:right="0" w:hanging="539"/>
        <w:jc w:val="left"/>
        <w:rPr>
          <w:sz w:val="64"/>
        </w:rPr>
      </w:pPr>
      <w:r>
        <w:rPr>
          <w:color w:val="000099"/>
          <w:sz w:val="64"/>
        </w:rPr>
        <w:t>Interviewer</w:t>
      </w:r>
      <w:r>
        <w:rPr>
          <w:color w:val="000099"/>
          <w:spacing w:val="-6"/>
          <w:sz w:val="64"/>
        </w:rPr>
        <w:t> </w:t>
      </w:r>
      <w:r>
        <w:rPr>
          <w:color w:val="000099"/>
          <w:spacing w:val="-2"/>
          <w:sz w:val="64"/>
        </w:rPr>
        <w:t>training/bias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186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Affects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eating</w:t>
      </w:r>
      <w:r>
        <w:rPr>
          <w:color w:val="000099"/>
          <w:spacing w:val="-2"/>
          <w:sz w:val="64"/>
        </w:rPr>
        <w:t> behavior</w:t>
      </w:r>
    </w:p>
    <w:p>
      <w:pPr>
        <w:pStyle w:val="ListParagraph"/>
        <w:numPr>
          <w:ilvl w:val="0"/>
          <w:numId w:val="6"/>
        </w:numPr>
        <w:tabs>
          <w:tab w:pos="1763" w:val="left" w:leader="none"/>
        </w:tabs>
        <w:spacing w:line="240" w:lineRule="auto" w:before="186" w:after="0"/>
        <w:ind w:left="1763" w:right="0" w:hanging="539"/>
        <w:jc w:val="left"/>
        <w:rPr>
          <w:sz w:val="64"/>
        </w:rPr>
      </w:pPr>
      <w:r>
        <w:rPr>
          <w:color w:val="000099"/>
          <w:sz w:val="64"/>
        </w:rPr>
        <w:t>Intakes</w:t>
      </w:r>
      <w:r>
        <w:rPr>
          <w:color w:val="000099"/>
          <w:spacing w:val="-5"/>
          <w:sz w:val="64"/>
        </w:rPr>
        <w:t> </w:t>
      </w:r>
      <w:r>
        <w:rPr>
          <w:color w:val="000099"/>
          <w:spacing w:val="-2"/>
          <w:sz w:val="64"/>
        </w:rPr>
        <w:t>decrease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186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Investigator</w:t>
      </w:r>
      <w:r>
        <w:rPr>
          <w:color w:val="000099"/>
          <w:spacing w:val="-7"/>
          <w:sz w:val="64"/>
        </w:rPr>
        <w:t> </w:t>
      </w:r>
      <w:r>
        <w:rPr>
          <w:color w:val="000099"/>
          <w:spacing w:val="-2"/>
          <w:sz w:val="64"/>
        </w:rPr>
        <w:t>burden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top="0" w:bottom="280" w:left="0" w:right="0"/>
        </w:sectPr>
      </w:pPr>
    </w:p>
    <w:p>
      <w:pPr>
        <w:pStyle w:val="Heading1"/>
        <w:spacing w:before="400"/>
      </w:pPr>
      <w:r>
        <w:rPr/>
        <w:drawing>
          <wp:anchor distT="0" distB="0" distL="0" distR="0" allowOverlap="1" layoutInCell="1" locked="0" behindDoc="1" simplePos="0" relativeHeight="487318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Food </w:t>
      </w:r>
      <w:r>
        <w:rPr>
          <w:color w:val="FFFFFF"/>
          <w:spacing w:val="-2"/>
        </w:rPr>
        <w:t>Records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9" w:lineRule="auto" w:before="602" w:after="0"/>
        <w:ind w:left="1764" w:right="1922" w:hanging="541"/>
        <w:jc w:val="left"/>
        <w:rPr>
          <w:sz w:val="64"/>
        </w:rPr>
      </w:pPr>
      <w:r>
        <w:rPr>
          <w:color w:val="000099"/>
          <w:sz w:val="64"/>
        </w:rPr>
        <w:t>Respondents</w:t>
      </w:r>
      <w:r>
        <w:rPr>
          <w:color w:val="000099"/>
          <w:spacing w:val="-10"/>
          <w:sz w:val="64"/>
        </w:rPr>
        <w:t> </w:t>
      </w:r>
      <w:r>
        <w:rPr>
          <w:color w:val="000099"/>
          <w:sz w:val="64"/>
        </w:rPr>
        <w:t>records</w:t>
      </w:r>
      <w:r>
        <w:rPr>
          <w:color w:val="000099"/>
          <w:spacing w:val="-8"/>
          <w:sz w:val="64"/>
        </w:rPr>
        <w:t> </w:t>
      </w:r>
      <w:r>
        <w:rPr>
          <w:color w:val="000099"/>
          <w:sz w:val="64"/>
        </w:rPr>
        <w:t>foods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and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beverages and amounts consumed as they are eaten.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159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What</w:t>
      </w:r>
      <w:r>
        <w:rPr>
          <w:color w:val="000099"/>
          <w:spacing w:val="-5"/>
          <w:sz w:val="64"/>
        </w:rPr>
        <w:t> </w:t>
      </w:r>
      <w:r>
        <w:rPr>
          <w:color w:val="000099"/>
          <w:sz w:val="64"/>
        </w:rPr>
        <w:t>is the</w:t>
      </w:r>
      <w:r>
        <w:rPr>
          <w:color w:val="000099"/>
          <w:spacing w:val="-3"/>
          <w:sz w:val="64"/>
        </w:rPr>
        <w:t> </w:t>
      </w:r>
      <w:r>
        <w:rPr>
          <w:color w:val="000099"/>
          <w:sz w:val="64"/>
        </w:rPr>
        <w:t>time</w:t>
      </w:r>
      <w:r>
        <w:rPr>
          <w:color w:val="000099"/>
          <w:spacing w:val="1"/>
          <w:sz w:val="64"/>
        </w:rPr>
        <w:t> </w:t>
      </w:r>
      <w:r>
        <w:rPr>
          <w:color w:val="000099"/>
          <w:spacing w:val="-2"/>
          <w:sz w:val="64"/>
        </w:rPr>
        <w:t>period?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186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Training</w:t>
      </w:r>
      <w:r>
        <w:rPr>
          <w:color w:val="000099"/>
          <w:spacing w:val="-8"/>
          <w:sz w:val="64"/>
        </w:rPr>
        <w:t> </w:t>
      </w:r>
      <w:r>
        <w:rPr>
          <w:color w:val="000099"/>
          <w:sz w:val="64"/>
        </w:rPr>
        <w:t>of</w:t>
      </w:r>
      <w:r>
        <w:rPr>
          <w:color w:val="000099"/>
          <w:spacing w:val="1"/>
          <w:sz w:val="64"/>
        </w:rPr>
        <w:t> </w:t>
      </w:r>
      <w:r>
        <w:rPr>
          <w:color w:val="000099"/>
          <w:spacing w:val="-2"/>
          <w:sz w:val="64"/>
        </w:rPr>
        <w:t>respondent</w:t>
      </w:r>
    </w:p>
    <w:p>
      <w:pPr>
        <w:pStyle w:val="ListParagraph"/>
        <w:numPr>
          <w:ilvl w:val="0"/>
          <w:numId w:val="6"/>
        </w:numPr>
        <w:tabs>
          <w:tab w:pos="1763" w:val="left" w:leader="none"/>
        </w:tabs>
        <w:spacing w:line="240" w:lineRule="auto" w:before="186" w:after="0"/>
        <w:ind w:left="1763" w:right="0" w:hanging="539"/>
        <w:jc w:val="left"/>
        <w:rPr>
          <w:sz w:val="64"/>
        </w:rPr>
      </w:pP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5029200</wp:posOffset>
            </wp:positionH>
            <wp:positionV relativeFrom="paragraph">
              <wp:posOffset>329222</wp:posOffset>
            </wp:positionV>
            <wp:extent cx="3887342" cy="2371725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7342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  <w:sz w:val="64"/>
        </w:rPr>
        <w:t>Review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and </w:t>
      </w:r>
      <w:r>
        <w:rPr>
          <w:color w:val="000099"/>
          <w:spacing w:val="-2"/>
          <w:sz w:val="64"/>
        </w:rPr>
        <w:t>probing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top="0" w:bottom="280" w:left="0" w:right="0"/>
        </w:sectPr>
      </w:pPr>
    </w:p>
    <w:p>
      <w:pPr>
        <w:pStyle w:val="Heading1"/>
        <w:spacing w:before="400"/>
      </w:pPr>
      <w:r>
        <w:rPr/>
        <w:drawing>
          <wp:anchor distT="0" distB="0" distL="0" distR="0" allowOverlap="1" layoutInCell="1" locked="0" behindDoc="1" simplePos="0" relativeHeight="487320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Food </w:t>
      </w:r>
      <w:r>
        <w:rPr>
          <w:color w:val="FFFFFF"/>
          <w:spacing w:val="-2"/>
        </w:rPr>
        <w:t>Records</w:t>
      </w:r>
    </w:p>
    <w:p>
      <w:pPr>
        <w:pStyle w:val="BodyText"/>
        <w:spacing w:before="134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27264">
            <wp:simplePos x="0" y="0"/>
            <wp:positionH relativeFrom="page">
              <wp:posOffset>1600200</wp:posOffset>
            </wp:positionH>
            <wp:positionV relativeFrom="paragraph">
              <wp:posOffset>246485</wp:posOffset>
            </wp:positionV>
            <wp:extent cx="5695631" cy="5041773"/>
            <wp:effectExtent l="0" t="0" r="0" b="0"/>
            <wp:wrapTopAndBottom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5631" cy="5041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4400" w:h="10800" w:orient="landscape"/>
          <w:pgMar w:top="0" w:bottom="280" w:left="0" w:right="0"/>
        </w:sectPr>
      </w:pPr>
    </w:p>
    <w:p>
      <w:pPr>
        <w:spacing w:before="280"/>
        <w:ind w:left="1038" w:right="431" w:firstLine="0"/>
        <w:jc w:val="center"/>
        <w:rPr>
          <w:sz w:val="88"/>
        </w:rPr>
      </w:pPr>
      <w:r>
        <w:rPr/>
        <w:drawing>
          <wp:anchor distT="0" distB="0" distL="0" distR="0" allowOverlap="1" layoutInCell="1" locked="0" behindDoc="1" simplePos="0" relativeHeight="487321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88"/>
        </w:rPr>
        <w:t>Advantages</w:t>
      </w:r>
      <w:r>
        <w:rPr>
          <w:color w:val="FFFFFF"/>
          <w:spacing w:val="-6"/>
          <w:sz w:val="88"/>
        </w:rPr>
        <w:t> </w:t>
      </w:r>
      <w:r>
        <w:rPr>
          <w:color w:val="FFFFFF"/>
          <w:sz w:val="88"/>
        </w:rPr>
        <w:t>of</w:t>
      </w:r>
      <w:r>
        <w:rPr>
          <w:color w:val="FFFFFF"/>
          <w:spacing w:val="1"/>
          <w:sz w:val="88"/>
        </w:rPr>
        <w:t> </w:t>
      </w:r>
      <w:r>
        <w:rPr>
          <w:color w:val="FFFFFF"/>
          <w:sz w:val="88"/>
        </w:rPr>
        <w:t>Food</w:t>
      </w:r>
      <w:r>
        <w:rPr>
          <w:color w:val="FFFFFF"/>
          <w:spacing w:val="1"/>
          <w:sz w:val="88"/>
        </w:rPr>
        <w:t> </w:t>
      </w:r>
      <w:r>
        <w:rPr>
          <w:color w:val="FFFFFF"/>
          <w:spacing w:val="-2"/>
          <w:sz w:val="88"/>
        </w:rPr>
        <w:t>Records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722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Usual intake</w:t>
      </w:r>
      <w:r>
        <w:rPr>
          <w:color w:val="000099"/>
          <w:spacing w:val="-4"/>
          <w:sz w:val="64"/>
        </w:rPr>
        <w:t> asked</w:t>
      </w:r>
    </w:p>
    <w:p>
      <w:pPr>
        <w:pStyle w:val="ListParagraph"/>
        <w:numPr>
          <w:ilvl w:val="0"/>
          <w:numId w:val="6"/>
        </w:numPr>
        <w:tabs>
          <w:tab w:pos="1763" w:val="left" w:leader="none"/>
        </w:tabs>
        <w:spacing w:line="240" w:lineRule="auto" w:before="589" w:after="0"/>
        <w:ind w:left="1763" w:right="0" w:hanging="539"/>
        <w:jc w:val="left"/>
        <w:rPr>
          <w:sz w:val="64"/>
        </w:rPr>
      </w:pPr>
      <w:r>
        <w:rPr>
          <w:color w:val="000099"/>
          <w:sz w:val="64"/>
        </w:rPr>
        <w:t>Enhance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weight</w:t>
      </w:r>
      <w:r>
        <w:rPr>
          <w:color w:val="000099"/>
          <w:spacing w:val="-4"/>
          <w:sz w:val="64"/>
        </w:rPr>
        <w:t> </w:t>
      </w:r>
      <w:r>
        <w:rPr>
          <w:color w:val="000099"/>
          <w:spacing w:val="-2"/>
          <w:sz w:val="64"/>
        </w:rPr>
        <w:t>control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9" w:lineRule="auto" w:before="589" w:after="0"/>
        <w:ind w:left="1764" w:right="1667" w:hanging="541"/>
        <w:jc w:val="left"/>
        <w:rPr>
          <w:sz w:val="64"/>
        </w:rPr>
      </w:pPr>
      <w:r>
        <w:rPr>
          <w:color w:val="000099"/>
          <w:sz w:val="64"/>
        </w:rPr>
        <w:t>Reduction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of</w:t>
      </w:r>
      <w:r>
        <w:rPr>
          <w:color w:val="000099"/>
          <w:spacing w:val="-5"/>
          <w:sz w:val="64"/>
        </w:rPr>
        <w:t> </w:t>
      </w:r>
      <w:r>
        <w:rPr>
          <w:color w:val="000099"/>
          <w:sz w:val="64"/>
        </w:rPr>
        <w:t>recall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problems:</w:t>
      </w:r>
      <w:r>
        <w:rPr>
          <w:color w:val="000099"/>
          <w:spacing w:val="-9"/>
          <w:sz w:val="64"/>
        </w:rPr>
        <w:t> </w:t>
      </w:r>
      <w:r>
        <w:rPr>
          <w:color w:val="000099"/>
          <w:sz w:val="64"/>
        </w:rPr>
        <w:t>quantity</w:t>
      </w:r>
      <w:r>
        <w:rPr>
          <w:color w:val="000099"/>
          <w:spacing w:val="-12"/>
          <w:sz w:val="64"/>
        </w:rPr>
        <w:t> </w:t>
      </w:r>
      <w:r>
        <w:rPr>
          <w:color w:val="000099"/>
          <w:sz w:val="64"/>
        </w:rPr>
        <w:t>and nutrients: so sometimes the gold standard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159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Actual</w:t>
      </w:r>
      <w:r>
        <w:rPr>
          <w:color w:val="000099"/>
          <w:spacing w:val="-5"/>
          <w:sz w:val="64"/>
        </w:rPr>
        <w:t> </w:t>
      </w:r>
      <w:r>
        <w:rPr>
          <w:color w:val="000099"/>
          <w:sz w:val="64"/>
        </w:rPr>
        <w:t>food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is</w:t>
      </w:r>
      <w:r>
        <w:rPr>
          <w:color w:val="000099"/>
          <w:spacing w:val="1"/>
          <w:sz w:val="64"/>
        </w:rPr>
        <w:t> </w:t>
      </w:r>
      <w:r>
        <w:rPr>
          <w:color w:val="000099"/>
          <w:spacing w:val="-2"/>
          <w:sz w:val="64"/>
        </w:rPr>
        <w:t>obtained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top="0" w:bottom="280" w:left="0" w:right="0"/>
        </w:sectPr>
      </w:pPr>
    </w:p>
    <w:p>
      <w:pPr>
        <w:pStyle w:val="Heading3"/>
        <w:ind w:right="601"/>
      </w:pPr>
      <w:r>
        <w:rPr/>
        <w:drawing>
          <wp:anchor distT="0" distB="0" distL="0" distR="0" allowOverlap="1" layoutInCell="1" locked="0" behindDoc="1" simplePos="0" relativeHeight="487322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Disadvantages:</w:t>
      </w:r>
      <w:r>
        <w:rPr>
          <w:color w:val="FFFFFF"/>
          <w:spacing w:val="-1"/>
        </w:rPr>
        <w:t> </w:t>
      </w:r>
      <w:r>
        <w:rPr>
          <w:color w:val="FFFFFF"/>
        </w:rPr>
        <w:t>Food </w:t>
      </w:r>
      <w:r>
        <w:rPr>
          <w:color w:val="FFFFFF"/>
          <w:spacing w:val="-2"/>
        </w:rPr>
        <w:t>Records</w:t>
      </w:r>
    </w:p>
    <w:p>
      <w:pPr>
        <w:pStyle w:val="BodyText"/>
        <w:spacing w:before="646"/>
        <w:rPr>
          <w:sz w:val="72"/>
        </w:rPr>
      </w:pP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0" w:after="0"/>
        <w:ind w:left="1764" w:right="0" w:hanging="540"/>
        <w:jc w:val="left"/>
        <w:rPr>
          <w:sz w:val="64"/>
        </w:rPr>
      </w:pPr>
      <w:r>
        <w:rPr>
          <w:color w:val="000099"/>
          <w:spacing w:val="-4"/>
          <w:sz w:val="64"/>
        </w:rPr>
        <w:t>Cost</w:t>
      </w:r>
    </w:p>
    <w:p>
      <w:pPr>
        <w:pStyle w:val="ListParagraph"/>
        <w:numPr>
          <w:ilvl w:val="0"/>
          <w:numId w:val="6"/>
        </w:numPr>
        <w:tabs>
          <w:tab w:pos="1763" w:val="left" w:leader="none"/>
        </w:tabs>
        <w:spacing w:line="240" w:lineRule="auto" w:before="186" w:after="0"/>
        <w:ind w:left="1763" w:right="0" w:hanging="539"/>
        <w:jc w:val="left"/>
        <w:rPr>
          <w:sz w:val="64"/>
        </w:rPr>
      </w:pPr>
      <w:r>
        <w:rPr>
          <w:color w:val="000099"/>
          <w:sz w:val="64"/>
        </w:rPr>
        <w:t>Respondent</w:t>
      </w:r>
      <w:r>
        <w:rPr>
          <w:color w:val="000099"/>
          <w:spacing w:val="-7"/>
          <w:sz w:val="64"/>
        </w:rPr>
        <w:t> </w:t>
      </w:r>
      <w:r>
        <w:rPr>
          <w:color w:val="000099"/>
          <w:spacing w:val="-2"/>
          <w:sz w:val="64"/>
        </w:rPr>
        <w:t>burden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186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Respondent</w:t>
      </w:r>
      <w:r>
        <w:rPr>
          <w:color w:val="000099"/>
          <w:spacing w:val="-8"/>
          <w:sz w:val="64"/>
        </w:rPr>
        <w:t> </w:t>
      </w:r>
      <w:r>
        <w:rPr>
          <w:color w:val="000099"/>
          <w:spacing w:val="-2"/>
          <w:sz w:val="64"/>
        </w:rPr>
        <w:t>training/motivation</w:t>
      </w:r>
    </w:p>
    <w:p>
      <w:pPr>
        <w:pStyle w:val="ListParagraph"/>
        <w:numPr>
          <w:ilvl w:val="0"/>
          <w:numId w:val="6"/>
        </w:numPr>
        <w:tabs>
          <w:tab w:pos="1763" w:val="left" w:leader="none"/>
        </w:tabs>
        <w:spacing w:line="240" w:lineRule="auto" w:before="186" w:after="0"/>
        <w:ind w:left="1763" w:right="0" w:hanging="539"/>
        <w:jc w:val="left"/>
        <w:rPr>
          <w:sz w:val="64"/>
        </w:rPr>
      </w:pPr>
      <w:r>
        <w:rPr>
          <w:color w:val="000099"/>
          <w:sz w:val="64"/>
        </w:rPr>
        <w:t>Interviewer</w:t>
      </w:r>
      <w:r>
        <w:rPr>
          <w:color w:val="000099"/>
          <w:spacing w:val="-6"/>
          <w:sz w:val="64"/>
        </w:rPr>
        <w:t> </w:t>
      </w:r>
      <w:r>
        <w:rPr>
          <w:color w:val="000099"/>
          <w:spacing w:val="-2"/>
          <w:sz w:val="64"/>
        </w:rPr>
        <w:t>training/bias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186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Affects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eating</w:t>
      </w:r>
      <w:r>
        <w:rPr>
          <w:color w:val="000099"/>
          <w:spacing w:val="-2"/>
          <w:sz w:val="64"/>
        </w:rPr>
        <w:t> behavior</w:t>
      </w:r>
    </w:p>
    <w:p>
      <w:pPr>
        <w:pStyle w:val="ListParagraph"/>
        <w:numPr>
          <w:ilvl w:val="0"/>
          <w:numId w:val="6"/>
        </w:numPr>
        <w:tabs>
          <w:tab w:pos="1764" w:val="left" w:leader="none"/>
        </w:tabs>
        <w:spacing w:line="240" w:lineRule="auto" w:before="185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Intakes</w:t>
      </w:r>
      <w:r>
        <w:rPr>
          <w:color w:val="000099"/>
          <w:spacing w:val="-5"/>
          <w:sz w:val="64"/>
        </w:rPr>
        <w:t> </w:t>
      </w:r>
      <w:r>
        <w:rPr>
          <w:color w:val="000099"/>
          <w:spacing w:val="-2"/>
          <w:sz w:val="64"/>
        </w:rPr>
        <w:t>decrease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top="0" w:bottom="280" w:left="0" w:right="0"/>
        </w:sectPr>
      </w:pPr>
    </w:p>
    <w:p>
      <w:pPr>
        <w:pStyle w:val="Heading1"/>
        <w:spacing w:before="400"/>
        <w:ind w:left="607" w:right="607"/>
      </w:pPr>
      <w:r>
        <w:rPr/>
        <w:drawing>
          <wp:anchor distT="0" distB="0" distL="0" distR="0" allowOverlap="1" layoutInCell="1" locked="0" behindDoc="1" simplePos="0" relativeHeight="4873231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24-hour</w:t>
      </w:r>
      <w:r>
        <w:rPr>
          <w:color w:val="FFFFFF"/>
          <w:spacing w:val="-10"/>
        </w:rPr>
        <w:t> </w:t>
      </w:r>
      <w:r>
        <w:rPr>
          <w:color w:val="FFFFFF"/>
        </w:rPr>
        <w:t>dietary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recalls</w:t>
      </w:r>
    </w:p>
    <w:p>
      <w:pPr>
        <w:pStyle w:val="ListParagraph"/>
        <w:numPr>
          <w:ilvl w:val="0"/>
          <w:numId w:val="7"/>
        </w:numPr>
        <w:tabs>
          <w:tab w:pos="1642" w:val="left" w:leader="none"/>
          <w:tab w:pos="1644" w:val="left" w:leader="none"/>
        </w:tabs>
        <w:spacing w:line="249" w:lineRule="auto" w:before="957" w:after="0"/>
        <w:ind w:left="1644" w:right="1830" w:hanging="541"/>
        <w:jc w:val="left"/>
        <w:rPr>
          <w:color w:val="000099"/>
          <w:sz w:val="56"/>
        </w:rPr>
      </w:pPr>
      <w:r>
        <w:rPr>
          <w:color w:val="000099"/>
          <w:sz w:val="56"/>
        </w:rPr>
        <w:t>Remember and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report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all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foods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for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the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preceding 24 hours.</w:t>
      </w:r>
    </w:p>
    <w:p>
      <w:pPr>
        <w:pStyle w:val="ListParagraph"/>
        <w:numPr>
          <w:ilvl w:val="0"/>
          <w:numId w:val="7"/>
        </w:numPr>
        <w:tabs>
          <w:tab w:pos="1643" w:val="left" w:leader="none"/>
        </w:tabs>
        <w:spacing w:line="240" w:lineRule="auto" w:before="140" w:after="0"/>
        <w:ind w:left="1643" w:right="0" w:hanging="539"/>
        <w:jc w:val="left"/>
        <w:rPr>
          <w:color w:val="000099"/>
          <w:sz w:val="56"/>
        </w:rPr>
      </w:pPr>
      <w:r>
        <w:rPr>
          <w:color w:val="000099"/>
          <w:sz w:val="56"/>
        </w:rPr>
        <w:t>How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many</w:t>
      </w:r>
      <w:r>
        <w:rPr>
          <w:color w:val="000099"/>
          <w:spacing w:val="-9"/>
          <w:sz w:val="56"/>
        </w:rPr>
        <w:t> </w:t>
      </w:r>
      <w:r>
        <w:rPr>
          <w:color w:val="000099"/>
          <w:spacing w:val="-4"/>
          <w:sz w:val="56"/>
        </w:rPr>
        <w:t>days</w:t>
      </w:r>
    </w:p>
    <w:p>
      <w:pPr>
        <w:pStyle w:val="ListParagraph"/>
        <w:numPr>
          <w:ilvl w:val="0"/>
          <w:numId w:val="7"/>
        </w:numPr>
        <w:tabs>
          <w:tab w:pos="1643" w:val="left" w:leader="none"/>
        </w:tabs>
        <w:spacing w:line="240" w:lineRule="auto" w:before="162" w:after="0"/>
        <w:ind w:left="1643" w:right="0" w:hanging="539"/>
        <w:jc w:val="left"/>
        <w:rPr>
          <w:color w:val="000099"/>
          <w:sz w:val="56"/>
        </w:rPr>
      </w:pPr>
      <w:r>
        <w:rPr>
          <w:color w:val="000099"/>
          <w:sz w:val="56"/>
        </w:rPr>
        <w:t>By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personal</w:t>
      </w:r>
      <w:r>
        <w:rPr>
          <w:color w:val="000099"/>
          <w:spacing w:val="-14"/>
          <w:sz w:val="56"/>
        </w:rPr>
        <w:t> </w:t>
      </w:r>
      <w:r>
        <w:rPr>
          <w:color w:val="000099"/>
          <w:sz w:val="56"/>
        </w:rPr>
        <w:t>interview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or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by</w:t>
      </w:r>
      <w:r>
        <w:rPr>
          <w:color w:val="000099"/>
          <w:spacing w:val="-12"/>
          <w:sz w:val="56"/>
        </w:rPr>
        <w:t> </w:t>
      </w:r>
      <w:r>
        <w:rPr>
          <w:color w:val="000099"/>
          <w:spacing w:val="-2"/>
          <w:sz w:val="56"/>
        </w:rPr>
        <w:t>telephone.</w:t>
      </w:r>
    </w:p>
    <w:p>
      <w:pPr>
        <w:pStyle w:val="ListParagraph"/>
        <w:numPr>
          <w:ilvl w:val="0"/>
          <w:numId w:val="7"/>
        </w:numPr>
        <w:tabs>
          <w:tab w:pos="1642" w:val="left" w:leader="none"/>
          <w:tab w:pos="1644" w:val="left" w:leader="none"/>
        </w:tabs>
        <w:spacing w:line="249" w:lineRule="auto" w:before="163" w:after="0"/>
        <w:ind w:left="1644" w:right="2953" w:hanging="541"/>
        <w:jc w:val="left"/>
        <w:rPr>
          <w:color w:val="000099"/>
          <w:sz w:val="56"/>
        </w:rPr>
      </w:pPr>
      <w:r>
        <w:rPr>
          <w:color w:val="000099"/>
          <w:sz w:val="56"/>
        </w:rPr>
        <w:t>Interviewer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knowledge</w:t>
      </w:r>
      <w:r>
        <w:rPr>
          <w:color w:val="000099"/>
          <w:spacing w:val="-12"/>
          <w:sz w:val="56"/>
        </w:rPr>
        <w:t> </w:t>
      </w:r>
      <w:r>
        <w:rPr>
          <w:color w:val="000099"/>
          <w:sz w:val="56"/>
        </w:rPr>
        <w:t>important.</w:t>
      </w:r>
      <w:r>
        <w:rPr>
          <w:color w:val="000099"/>
          <w:spacing w:val="80"/>
          <w:sz w:val="56"/>
        </w:rPr>
        <w:t> </w:t>
      </w:r>
      <w:r>
        <w:rPr>
          <w:color w:val="000099"/>
          <w:sz w:val="56"/>
        </w:rPr>
        <w:t>Detailed training, re-training and administering</w:t>
      </w:r>
    </w:p>
    <w:p>
      <w:pPr>
        <w:pStyle w:val="ListParagraph"/>
        <w:numPr>
          <w:ilvl w:val="0"/>
          <w:numId w:val="7"/>
        </w:numPr>
        <w:tabs>
          <w:tab w:pos="1642" w:val="left" w:leader="none"/>
          <w:tab w:pos="1644" w:val="left" w:leader="none"/>
        </w:tabs>
        <w:spacing w:line="249" w:lineRule="auto" w:before="139" w:after="0"/>
        <w:ind w:left="1644" w:right="1738" w:hanging="541"/>
        <w:jc w:val="left"/>
        <w:rPr>
          <w:color w:val="000099"/>
          <w:sz w:val="56"/>
        </w:rPr>
      </w:pPr>
      <w:r>
        <w:rPr>
          <w:color w:val="000099"/>
          <w:sz w:val="56"/>
        </w:rPr>
        <w:t>Structured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interview: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start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with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food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list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then move to details about what the person ate</w:t>
      </w:r>
    </w:p>
    <w:p>
      <w:pPr>
        <w:spacing w:after="0" w:line="249" w:lineRule="auto"/>
        <w:jc w:val="left"/>
        <w:rPr>
          <w:sz w:val="56"/>
        </w:rPr>
        <w:sectPr>
          <w:pgSz w:w="14400" w:h="10800" w:orient="landscape"/>
          <w:pgMar w:top="0" w:bottom="280" w:left="0" w:right="0"/>
        </w:sectPr>
      </w:pPr>
    </w:p>
    <w:p>
      <w:pPr>
        <w:spacing w:before="338"/>
        <w:ind w:left="0" w:right="0" w:firstLine="0"/>
        <w:jc w:val="center"/>
        <w:rPr>
          <w:sz w:val="80"/>
        </w:rPr>
      </w:pPr>
      <w:r>
        <w:rPr/>
        <w:drawing>
          <wp:anchor distT="0" distB="0" distL="0" distR="0" allowOverlap="1" layoutInCell="1" locked="0" behindDoc="1" simplePos="0" relativeHeight="4873241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  <w:sz w:val="80"/>
        </w:rPr>
        <w:t>Example</w:t>
      </w:r>
    </w:p>
    <w:p>
      <w:pPr>
        <w:spacing w:after="0"/>
        <w:jc w:val="center"/>
        <w:rPr>
          <w:sz w:val="80"/>
        </w:rPr>
        <w:sectPr>
          <w:pgSz w:w="14400" w:h="10800" w:orient="landscape"/>
          <w:pgMar w:top="0" w:bottom="280" w:left="0" w:right="0"/>
        </w:sectPr>
      </w:pPr>
    </w:p>
    <w:p>
      <w:pPr>
        <w:pStyle w:val="Heading1"/>
        <w:spacing w:before="400"/>
      </w:pPr>
      <w:r>
        <w:rPr/>
        <w:drawing>
          <wp:anchor distT="0" distB="0" distL="0" distR="0" allowOverlap="1" layoutInCell="1" locked="0" behindDoc="1" simplePos="0" relativeHeight="487325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Advantages:</w:t>
      </w:r>
      <w:r>
        <w:rPr>
          <w:color w:val="FFFFFF"/>
          <w:spacing w:val="-8"/>
        </w:rPr>
        <w:t> </w:t>
      </w:r>
      <w:r>
        <w:rPr>
          <w:color w:val="FFFFFF"/>
        </w:rPr>
        <w:t>24 </w:t>
      </w:r>
      <w:r>
        <w:rPr>
          <w:color w:val="FFFFFF"/>
          <w:spacing w:val="-2"/>
        </w:rPr>
        <w:t>recall</w:t>
      </w:r>
    </w:p>
    <w:p>
      <w:pPr>
        <w:pStyle w:val="BodyText"/>
        <w:spacing w:before="430"/>
        <w:rPr>
          <w:sz w:val="88"/>
        </w:rPr>
      </w:pPr>
    </w:p>
    <w:p>
      <w:pPr>
        <w:pStyle w:val="ListParagraph"/>
        <w:numPr>
          <w:ilvl w:val="1"/>
          <w:numId w:val="7"/>
        </w:numPr>
        <w:tabs>
          <w:tab w:pos="1764" w:val="left" w:leader="none"/>
        </w:tabs>
        <w:spacing w:line="240" w:lineRule="auto" w:before="0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Extremely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detailed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database</w:t>
      </w:r>
      <w:r>
        <w:rPr>
          <w:color w:val="000099"/>
          <w:spacing w:val="-3"/>
          <w:sz w:val="64"/>
        </w:rPr>
        <w:t> </w:t>
      </w:r>
      <w:r>
        <w:rPr>
          <w:color w:val="000099"/>
          <w:spacing w:val="-4"/>
          <w:sz w:val="64"/>
        </w:rPr>
        <w:t>used</w:t>
      </w:r>
    </w:p>
    <w:p>
      <w:pPr>
        <w:pStyle w:val="ListParagraph"/>
        <w:numPr>
          <w:ilvl w:val="1"/>
          <w:numId w:val="7"/>
        </w:numPr>
        <w:tabs>
          <w:tab w:pos="1764" w:val="left" w:leader="none"/>
        </w:tabs>
        <w:spacing w:line="240" w:lineRule="auto" w:before="186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Appropriate</w:t>
      </w:r>
      <w:r>
        <w:rPr>
          <w:color w:val="000099"/>
          <w:spacing w:val="-11"/>
          <w:sz w:val="64"/>
        </w:rPr>
        <w:t> </w:t>
      </w:r>
      <w:r>
        <w:rPr>
          <w:color w:val="000099"/>
          <w:sz w:val="64"/>
        </w:rPr>
        <w:t>for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most </w:t>
      </w:r>
      <w:r>
        <w:rPr>
          <w:color w:val="000099"/>
          <w:spacing w:val="-2"/>
          <w:sz w:val="64"/>
        </w:rPr>
        <w:t>populations</w:t>
      </w:r>
    </w:p>
    <w:p>
      <w:pPr>
        <w:pStyle w:val="ListParagraph"/>
        <w:numPr>
          <w:ilvl w:val="1"/>
          <w:numId w:val="7"/>
        </w:numPr>
        <w:tabs>
          <w:tab w:pos="1764" w:val="left" w:leader="none"/>
        </w:tabs>
        <w:spacing w:line="240" w:lineRule="auto" w:before="186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Relatively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low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respondent</w:t>
      </w:r>
      <w:r>
        <w:rPr>
          <w:color w:val="000099"/>
          <w:spacing w:val="-7"/>
          <w:sz w:val="64"/>
        </w:rPr>
        <w:t> </w:t>
      </w:r>
      <w:r>
        <w:rPr>
          <w:color w:val="000099"/>
          <w:spacing w:val="-2"/>
          <w:sz w:val="64"/>
        </w:rPr>
        <w:t>burden</w:t>
      </w:r>
    </w:p>
    <w:p>
      <w:pPr>
        <w:pStyle w:val="ListParagraph"/>
        <w:numPr>
          <w:ilvl w:val="1"/>
          <w:numId w:val="7"/>
        </w:numPr>
        <w:tabs>
          <w:tab w:pos="1763" w:val="left" w:leader="none"/>
        </w:tabs>
        <w:spacing w:line="240" w:lineRule="auto" w:before="186" w:after="0"/>
        <w:ind w:left="1763" w:right="0" w:hanging="539"/>
        <w:jc w:val="left"/>
        <w:rPr>
          <w:sz w:val="64"/>
        </w:rPr>
      </w:pPr>
      <w:r>
        <w:rPr>
          <w:color w:val="000099"/>
          <w:sz w:val="64"/>
        </w:rPr>
        <w:t>Actual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objective</w:t>
      </w:r>
      <w:r>
        <w:rPr>
          <w:color w:val="000099"/>
          <w:spacing w:val="-4"/>
          <w:sz w:val="64"/>
        </w:rPr>
        <w:t> </w:t>
      </w:r>
      <w:r>
        <w:rPr>
          <w:color w:val="000099"/>
          <w:spacing w:val="-2"/>
          <w:sz w:val="64"/>
        </w:rPr>
        <w:t>intake</w:t>
      </w:r>
    </w:p>
    <w:p>
      <w:pPr>
        <w:pStyle w:val="ListParagraph"/>
        <w:numPr>
          <w:ilvl w:val="1"/>
          <w:numId w:val="7"/>
        </w:numPr>
        <w:tabs>
          <w:tab w:pos="1764" w:val="left" w:leader="none"/>
        </w:tabs>
        <w:spacing w:line="240" w:lineRule="auto" w:before="186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Does</w:t>
      </w:r>
      <w:r>
        <w:rPr>
          <w:color w:val="000099"/>
          <w:spacing w:val="1"/>
          <w:sz w:val="64"/>
        </w:rPr>
        <w:t> </w:t>
      </w:r>
      <w:r>
        <w:rPr>
          <w:color w:val="000099"/>
          <w:sz w:val="64"/>
        </w:rPr>
        <w:t>not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affect</w:t>
      </w:r>
      <w:r>
        <w:rPr>
          <w:color w:val="000099"/>
          <w:spacing w:val="-3"/>
          <w:sz w:val="64"/>
        </w:rPr>
        <w:t> </w:t>
      </w:r>
      <w:r>
        <w:rPr>
          <w:color w:val="000099"/>
          <w:sz w:val="64"/>
        </w:rPr>
        <w:t>eating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behavior</w:t>
      </w:r>
      <w:r>
        <w:rPr>
          <w:color w:val="000099"/>
          <w:spacing w:val="-5"/>
          <w:sz w:val="64"/>
        </w:rPr>
        <w:t> (?)</w:t>
      </w:r>
    </w:p>
    <w:p>
      <w:pPr>
        <w:pStyle w:val="ListParagraph"/>
        <w:numPr>
          <w:ilvl w:val="1"/>
          <w:numId w:val="7"/>
        </w:numPr>
        <w:tabs>
          <w:tab w:pos="1764" w:val="left" w:leader="none"/>
        </w:tabs>
        <w:spacing w:line="240" w:lineRule="auto" w:before="185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Gold</w:t>
      </w:r>
      <w:r>
        <w:rPr>
          <w:color w:val="000099"/>
          <w:spacing w:val="-3"/>
          <w:sz w:val="64"/>
        </w:rPr>
        <w:t> </w:t>
      </w:r>
      <w:r>
        <w:rPr>
          <w:color w:val="000099"/>
          <w:spacing w:val="-2"/>
          <w:sz w:val="64"/>
        </w:rPr>
        <w:t>Standard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40"/>
        <w:rPr>
          <w:sz w:val="36"/>
        </w:rPr>
      </w:pPr>
    </w:p>
    <w:p>
      <w:pPr>
        <w:spacing w:before="0"/>
        <w:ind w:left="0" w:right="453" w:firstLine="0"/>
        <w:jc w:val="right"/>
        <w:rPr>
          <w:b/>
          <w:sz w:val="36"/>
        </w:rPr>
      </w:pPr>
      <w:r>
        <w:rPr>
          <w:b/>
          <w:color w:val="FFFFFF"/>
          <w:spacing w:val="-5"/>
          <w:sz w:val="36"/>
        </w:rPr>
        <w:t>37</w:t>
      </w:r>
    </w:p>
    <w:p>
      <w:pPr>
        <w:spacing w:after="0"/>
        <w:jc w:val="right"/>
        <w:rPr>
          <w:sz w:val="36"/>
        </w:rPr>
        <w:sectPr>
          <w:pgSz w:w="14400" w:h="10800" w:orient="landscape"/>
          <w:pgMar w:top="0" w:bottom="0" w:left="0" w:right="0"/>
        </w:sectPr>
      </w:pPr>
    </w:p>
    <w:p>
      <w:pPr>
        <w:pStyle w:val="Heading1"/>
        <w:spacing w:before="400"/>
        <w:ind w:left="607" w:right="605"/>
      </w:pPr>
      <w:r>
        <w:rPr/>
        <w:drawing>
          <wp:anchor distT="0" distB="0" distL="0" distR="0" allowOverlap="1" layoutInCell="1" locked="0" behindDoc="1" simplePos="0" relativeHeight="487326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Disadvantages</w:t>
      </w:r>
      <w:r>
        <w:rPr>
          <w:color w:val="FFFFFF"/>
          <w:spacing w:val="-13"/>
        </w:rPr>
        <w:t> </w:t>
      </w:r>
      <w:r>
        <w:rPr>
          <w:color w:val="FFFFFF"/>
        </w:rPr>
        <w:t>of 24-hr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recalls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962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pacing w:val="-4"/>
          <w:sz w:val="64"/>
        </w:rPr>
        <w:t>Cost</w:t>
      </w:r>
    </w:p>
    <w:p>
      <w:pPr>
        <w:pStyle w:val="ListParagraph"/>
        <w:numPr>
          <w:ilvl w:val="0"/>
          <w:numId w:val="7"/>
        </w:numPr>
        <w:tabs>
          <w:tab w:pos="1643" w:val="left" w:leader="none"/>
        </w:tabs>
        <w:spacing w:line="240" w:lineRule="auto" w:before="186" w:after="0"/>
        <w:ind w:left="1643" w:right="0" w:hanging="539"/>
        <w:jc w:val="left"/>
        <w:rPr>
          <w:color w:val="000099"/>
          <w:sz w:val="64"/>
        </w:rPr>
      </w:pPr>
      <w:r>
        <w:rPr>
          <w:color w:val="000099"/>
          <w:sz w:val="64"/>
        </w:rPr>
        <w:t>Many</w:t>
      </w:r>
      <w:r>
        <w:rPr>
          <w:color w:val="000099"/>
          <w:spacing w:val="1"/>
          <w:sz w:val="64"/>
        </w:rPr>
        <w:t> </w:t>
      </w:r>
      <w:r>
        <w:rPr>
          <w:color w:val="000099"/>
          <w:sz w:val="64"/>
        </w:rPr>
        <w:t>days</w:t>
      </w:r>
      <w:r>
        <w:rPr>
          <w:color w:val="000099"/>
          <w:spacing w:val="-3"/>
          <w:sz w:val="64"/>
        </w:rPr>
        <w:t> </w:t>
      </w:r>
      <w:r>
        <w:rPr>
          <w:color w:val="000099"/>
          <w:sz w:val="64"/>
        </w:rPr>
        <w:t>needed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to capture</w:t>
      </w:r>
      <w:r>
        <w:rPr>
          <w:color w:val="000099"/>
          <w:spacing w:val="-5"/>
          <w:sz w:val="64"/>
        </w:rPr>
        <w:t> </w:t>
      </w:r>
      <w:r>
        <w:rPr>
          <w:color w:val="000099"/>
          <w:sz w:val="64"/>
        </w:rPr>
        <w:t>usual</w:t>
      </w:r>
      <w:r>
        <w:rPr>
          <w:color w:val="000099"/>
          <w:spacing w:val="-3"/>
          <w:sz w:val="64"/>
        </w:rPr>
        <w:t> </w:t>
      </w:r>
      <w:r>
        <w:rPr>
          <w:color w:val="000099"/>
          <w:spacing w:val="-2"/>
          <w:sz w:val="64"/>
        </w:rPr>
        <w:t>intake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186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Intake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might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be</w:t>
      </w:r>
      <w:r>
        <w:rPr>
          <w:color w:val="000099"/>
          <w:spacing w:val="4"/>
          <w:sz w:val="64"/>
        </w:rPr>
        <w:t> </w:t>
      </w:r>
      <w:r>
        <w:rPr>
          <w:color w:val="000099"/>
          <w:spacing w:val="-2"/>
          <w:sz w:val="64"/>
        </w:rPr>
        <w:t>underreported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185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D/D </w:t>
      </w:r>
      <w:r>
        <w:rPr>
          <w:color w:val="000099"/>
          <w:spacing w:val="-2"/>
          <w:sz w:val="64"/>
        </w:rPr>
        <w:t>variability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top="0" w:bottom="280" w:left="0" w:right="0"/>
        </w:sectPr>
      </w:pPr>
    </w:p>
    <w:p>
      <w:pPr>
        <w:pStyle w:val="Heading1"/>
        <w:ind w:left="368"/>
        <w:jc w:val="left"/>
      </w:pPr>
      <w:r>
        <w:rPr/>
        <w:drawing>
          <wp:anchor distT="0" distB="0" distL="0" distR="0" allowOverlap="1" layoutInCell="1" locked="0" behindDoc="1" simplePos="0" relativeHeight="487327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Food</w:t>
      </w:r>
      <w:r>
        <w:rPr>
          <w:color w:val="FFFFFF"/>
          <w:spacing w:val="-3"/>
        </w:rPr>
        <w:t> </w:t>
      </w:r>
      <w:r>
        <w:rPr>
          <w:color w:val="FFFFFF"/>
        </w:rPr>
        <w:t>Frequency</w:t>
      </w:r>
      <w:r>
        <w:rPr>
          <w:color w:val="FFFFFF"/>
          <w:spacing w:val="-9"/>
        </w:rPr>
        <w:t> </w:t>
      </w:r>
      <w:r>
        <w:rPr>
          <w:color w:val="FFFFFF"/>
        </w:rPr>
        <w:t>Questionnaires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(FFQ)</w:t>
      </w:r>
    </w:p>
    <w:p>
      <w:pPr>
        <w:pStyle w:val="ListParagraph"/>
        <w:numPr>
          <w:ilvl w:val="0"/>
          <w:numId w:val="7"/>
        </w:numPr>
        <w:tabs>
          <w:tab w:pos="1642" w:val="left" w:leader="none"/>
          <w:tab w:pos="1644" w:val="left" w:leader="none"/>
        </w:tabs>
        <w:spacing w:line="225" w:lineRule="auto" w:before="862" w:after="0"/>
        <w:ind w:left="1644" w:right="1462" w:hanging="541"/>
        <w:jc w:val="left"/>
        <w:rPr>
          <w:color w:val="000099"/>
          <w:sz w:val="56"/>
        </w:rPr>
      </w:pPr>
      <w:r>
        <w:rPr>
          <w:color w:val="000099"/>
          <w:sz w:val="56"/>
        </w:rPr>
        <w:t>Complete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answer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based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on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a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list</w:t>
      </w:r>
      <w:r>
        <w:rPr>
          <w:color w:val="000099"/>
          <w:spacing w:val="-10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3"/>
          <w:sz w:val="56"/>
        </w:rPr>
        <w:t> </w:t>
      </w:r>
      <w:r>
        <w:rPr>
          <w:color w:val="000099"/>
          <w:sz w:val="56"/>
        </w:rPr>
        <w:t>foods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over a specified period of time: 100 line items</w:t>
      </w:r>
    </w:p>
    <w:p>
      <w:pPr>
        <w:pStyle w:val="ListParagraph"/>
        <w:numPr>
          <w:ilvl w:val="0"/>
          <w:numId w:val="7"/>
        </w:numPr>
        <w:tabs>
          <w:tab w:pos="1642" w:val="left" w:leader="none"/>
          <w:tab w:pos="1644" w:val="left" w:leader="none"/>
        </w:tabs>
        <w:spacing w:line="225" w:lineRule="auto" w:before="134" w:after="0"/>
        <w:ind w:left="1644" w:right="1630" w:hanging="541"/>
        <w:jc w:val="left"/>
        <w:rPr>
          <w:color w:val="000099"/>
          <w:sz w:val="56"/>
        </w:rPr>
      </w:pPr>
      <w:r>
        <w:rPr>
          <w:color w:val="000099"/>
          <w:sz w:val="56"/>
        </w:rPr>
        <w:t>Information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is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collected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on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frequency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and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portion </w:t>
      </w:r>
      <w:r>
        <w:rPr>
          <w:color w:val="000099"/>
          <w:spacing w:val="-4"/>
          <w:sz w:val="56"/>
        </w:rPr>
        <w:t>size</w:t>
      </w:r>
    </w:p>
    <w:p>
      <w:pPr>
        <w:pStyle w:val="ListParagraph"/>
        <w:numPr>
          <w:ilvl w:val="0"/>
          <w:numId w:val="7"/>
        </w:numPr>
        <w:tabs>
          <w:tab w:pos="1642" w:val="left" w:leader="none"/>
          <w:tab w:pos="1644" w:val="left" w:leader="none"/>
        </w:tabs>
        <w:spacing w:line="225" w:lineRule="auto" w:before="133" w:after="0"/>
        <w:ind w:left="1644" w:right="1888" w:hanging="541"/>
        <w:jc w:val="left"/>
        <w:rPr>
          <w:color w:val="000099"/>
          <w:sz w:val="56"/>
        </w:rPr>
      </w:pPr>
      <w:r>
        <w:rPr>
          <w:color w:val="000099"/>
          <w:sz w:val="56"/>
        </w:rPr>
        <w:t>Very</w:t>
      </w:r>
      <w:r>
        <w:rPr>
          <w:color w:val="000099"/>
          <w:spacing w:val="-6"/>
          <w:sz w:val="56"/>
        </w:rPr>
        <w:t> </w:t>
      </w:r>
      <w:r>
        <w:rPr>
          <w:color w:val="000099"/>
          <w:sz w:val="56"/>
        </w:rPr>
        <w:t>detailed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methodology</w:t>
      </w:r>
      <w:r>
        <w:rPr>
          <w:color w:val="000099"/>
          <w:spacing w:val="-13"/>
          <w:sz w:val="56"/>
        </w:rPr>
        <w:t> </w:t>
      </w:r>
      <w:r>
        <w:rPr>
          <w:color w:val="000099"/>
          <w:sz w:val="56"/>
        </w:rPr>
        <w:t>in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construction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7"/>
          <w:sz w:val="56"/>
        </w:rPr>
        <w:t> </w:t>
      </w:r>
      <w:r>
        <w:rPr>
          <w:color w:val="000099"/>
          <w:sz w:val="56"/>
        </w:rPr>
        <w:t>an </w:t>
      </w:r>
      <w:r>
        <w:rPr>
          <w:color w:val="000099"/>
          <w:spacing w:val="-4"/>
          <w:sz w:val="56"/>
        </w:rPr>
        <w:t>FFQ</w:t>
      </w:r>
    </w:p>
    <w:p>
      <w:pPr>
        <w:pStyle w:val="ListParagraph"/>
        <w:numPr>
          <w:ilvl w:val="0"/>
          <w:numId w:val="7"/>
        </w:numPr>
        <w:tabs>
          <w:tab w:pos="1642" w:val="left" w:leader="none"/>
          <w:tab w:pos="1644" w:val="left" w:leader="none"/>
        </w:tabs>
        <w:spacing w:line="225" w:lineRule="auto" w:before="134" w:after="0"/>
        <w:ind w:left="1644" w:right="2940" w:hanging="541"/>
        <w:jc w:val="left"/>
        <w:rPr>
          <w:color w:val="000099"/>
          <w:sz w:val="56"/>
        </w:rPr>
      </w:pPr>
      <w:r>
        <w:rPr>
          <w:color w:val="000099"/>
          <w:sz w:val="56"/>
        </w:rPr>
        <w:t>Many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FFQs</w:t>
      </w:r>
      <w:r>
        <w:rPr>
          <w:color w:val="000099"/>
          <w:spacing w:val="-5"/>
          <w:sz w:val="56"/>
        </w:rPr>
        <w:t> </w:t>
      </w:r>
      <w:r>
        <w:rPr>
          <w:color w:val="000099"/>
          <w:sz w:val="56"/>
        </w:rPr>
        <w:t>developed</w:t>
      </w:r>
      <w:r>
        <w:rPr>
          <w:color w:val="000099"/>
          <w:spacing w:val="-9"/>
          <w:sz w:val="56"/>
        </w:rPr>
        <w:t> </w:t>
      </w:r>
      <w:r>
        <w:rPr>
          <w:color w:val="000099"/>
          <w:sz w:val="56"/>
        </w:rPr>
        <w:t>for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different</w:t>
      </w:r>
      <w:r>
        <w:rPr>
          <w:color w:val="000099"/>
          <w:spacing w:val="-8"/>
          <w:sz w:val="56"/>
        </w:rPr>
        <w:t> </w:t>
      </w:r>
      <w:r>
        <w:rPr>
          <w:color w:val="000099"/>
          <w:sz w:val="56"/>
        </w:rPr>
        <w:t>groups: Hawaiian, Japanese, Chinese, Filipino</w:t>
      </w:r>
    </w:p>
    <w:p>
      <w:pPr>
        <w:pStyle w:val="ListParagraph"/>
        <w:numPr>
          <w:ilvl w:val="0"/>
          <w:numId w:val="7"/>
        </w:numPr>
        <w:tabs>
          <w:tab w:pos="1643" w:val="left" w:leader="none"/>
        </w:tabs>
        <w:spacing w:line="240" w:lineRule="auto" w:before="102" w:after="0"/>
        <w:ind w:left="1643" w:right="0" w:hanging="539"/>
        <w:jc w:val="left"/>
        <w:rPr>
          <w:color w:val="000099"/>
          <w:sz w:val="56"/>
        </w:rPr>
      </w:pPr>
      <w:r>
        <w:rPr>
          <w:color w:val="000099"/>
          <w:sz w:val="56"/>
        </w:rPr>
        <w:t>Different</w:t>
      </w:r>
      <w:r>
        <w:rPr>
          <w:color w:val="000099"/>
          <w:spacing w:val="-19"/>
          <w:sz w:val="56"/>
        </w:rPr>
        <w:t> </w:t>
      </w:r>
      <w:r>
        <w:rPr>
          <w:color w:val="000099"/>
          <w:spacing w:val="-2"/>
          <w:sz w:val="56"/>
        </w:rPr>
        <w:t>types/brands</w:t>
      </w:r>
    </w:p>
    <w:p>
      <w:pPr>
        <w:pStyle w:val="ListParagraph"/>
        <w:numPr>
          <w:ilvl w:val="0"/>
          <w:numId w:val="7"/>
        </w:numPr>
        <w:tabs>
          <w:tab w:pos="1643" w:val="left" w:leader="none"/>
        </w:tabs>
        <w:spacing w:line="240" w:lineRule="auto" w:before="96" w:after="0"/>
        <w:ind w:left="1643" w:right="0" w:hanging="539"/>
        <w:jc w:val="left"/>
        <w:rPr>
          <w:color w:val="000099"/>
          <w:sz w:val="56"/>
        </w:rPr>
      </w:pPr>
      <w:r>
        <w:rPr>
          <w:color w:val="000099"/>
          <w:sz w:val="56"/>
        </w:rPr>
        <w:t>Analysis</w:t>
      </w:r>
      <w:r>
        <w:rPr>
          <w:color w:val="000099"/>
          <w:spacing w:val="-15"/>
          <w:sz w:val="56"/>
        </w:rPr>
        <w:t> </w:t>
      </w:r>
      <w:r>
        <w:rPr>
          <w:color w:val="000099"/>
          <w:sz w:val="56"/>
        </w:rPr>
        <w:t>of</w:t>
      </w:r>
      <w:r>
        <w:rPr>
          <w:color w:val="000099"/>
          <w:spacing w:val="-11"/>
          <w:sz w:val="56"/>
        </w:rPr>
        <w:t> </w:t>
      </w:r>
      <w:r>
        <w:rPr>
          <w:color w:val="000099"/>
          <w:sz w:val="56"/>
        </w:rPr>
        <w:t>FFQs</w:t>
      </w:r>
      <w:r>
        <w:rPr>
          <w:color w:val="000099"/>
          <w:spacing w:val="-10"/>
          <w:sz w:val="56"/>
        </w:rPr>
        <w:t> </w:t>
      </w:r>
      <w:r>
        <w:rPr>
          <w:color w:val="000099"/>
          <w:spacing w:val="-2"/>
          <w:sz w:val="56"/>
        </w:rPr>
        <w:t>(ranking)</w:t>
      </w:r>
    </w:p>
    <w:p>
      <w:pPr>
        <w:pStyle w:val="ListParagraph"/>
        <w:numPr>
          <w:ilvl w:val="0"/>
          <w:numId w:val="7"/>
        </w:numPr>
        <w:tabs>
          <w:tab w:pos="1643" w:val="left" w:leader="none"/>
        </w:tabs>
        <w:spacing w:line="240" w:lineRule="auto" w:before="95" w:after="0"/>
        <w:ind w:left="1643" w:right="0" w:hanging="539"/>
        <w:jc w:val="left"/>
        <w:rPr>
          <w:color w:val="000099"/>
          <w:sz w:val="56"/>
        </w:rPr>
      </w:pPr>
      <w:r>
        <w:rPr>
          <w:color w:val="000099"/>
          <w:sz w:val="56"/>
        </w:rPr>
        <w:t>Validation</w:t>
      </w:r>
      <w:r>
        <w:rPr>
          <w:color w:val="000099"/>
          <w:spacing w:val="-22"/>
          <w:sz w:val="56"/>
        </w:rPr>
        <w:t> </w:t>
      </w:r>
      <w:r>
        <w:rPr>
          <w:color w:val="000099"/>
          <w:sz w:val="56"/>
        </w:rPr>
        <w:t>against</w:t>
      </w:r>
      <w:r>
        <w:rPr>
          <w:color w:val="000099"/>
          <w:spacing w:val="-22"/>
          <w:sz w:val="56"/>
        </w:rPr>
        <w:t> </w:t>
      </w:r>
      <w:r>
        <w:rPr>
          <w:color w:val="000099"/>
          <w:spacing w:val="-2"/>
          <w:sz w:val="56"/>
        </w:rPr>
        <w:t>biom./FR’s</w:t>
      </w:r>
    </w:p>
    <w:p>
      <w:pPr>
        <w:spacing w:after="0" w:line="240" w:lineRule="auto"/>
        <w:jc w:val="left"/>
        <w:rPr>
          <w:sz w:val="56"/>
        </w:rPr>
        <w:sectPr>
          <w:pgSz w:w="14400" w:h="10800" w:orient="landscape"/>
          <w:pgMar w:top="60" w:bottom="280" w:left="0" w:right="0"/>
        </w:sectPr>
      </w:pPr>
    </w:p>
    <w:p>
      <w:pPr>
        <w:pStyle w:val="Heading1"/>
        <w:spacing w:before="100"/>
      </w:pPr>
      <w:r>
        <w:rPr/>
        <w:drawing>
          <wp:anchor distT="0" distB="0" distL="0" distR="0" allowOverlap="1" layoutInCell="1" locked="0" behindDoc="1" simplePos="0" relativeHeight="4873277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8186293</wp:posOffset>
            </wp:positionH>
            <wp:positionV relativeFrom="paragraph">
              <wp:posOffset>0</wp:posOffset>
            </wp:positionV>
            <wp:extent cx="957681" cy="914400"/>
            <wp:effectExtent l="0" t="0" r="0" b="0"/>
            <wp:wrapNone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68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Advantages:</w:t>
      </w:r>
      <w:r>
        <w:rPr>
          <w:color w:val="FFFFFF"/>
          <w:spacing w:val="-8"/>
        </w:rPr>
        <w:t> </w:t>
      </w:r>
      <w:r>
        <w:rPr>
          <w:color w:val="FFFFFF"/>
          <w:spacing w:val="-5"/>
        </w:rPr>
        <w:t>FFQ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902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Usual intake: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d/d</w:t>
      </w:r>
      <w:r>
        <w:rPr>
          <w:color w:val="000099"/>
          <w:spacing w:val="1"/>
          <w:sz w:val="64"/>
        </w:rPr>
        <w:t> </w:t>
      </w:r>
      <w:r>
        <w:rPr>
          <w:color w:val="000099"/>
          <w:spacing w:val="-2"/>
          <w:sz w:val="64"/>
        </w:rPr>
        <w:t>variability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186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Information</w:t>
      </w:r>
      <w:r>
        <w:rPr>
          <w:color w:val="000099"/>
          <w:spacing w:val="-8"/>
          <w:sz w:val="64"/>
        </w:rPr>
        <w:t> </w:t>
      </w:r>
      <w:r>
        <w:rPr>
          <w:color w:val="000099"/>
          <w:sz w:val="64"/>
        </w:rPr>
        <w:t>on</w:t>
      </w:r>
      <w:r>
        <w:rPr>
          <w:color w:val="000099"/>
          <w:spacing w:val="-3"/>
          <w:sz w:val="64"/>
        </w:rPr>
        <w:t> </w:t>
      </w:r>
      <w:r>
        <w:rPr>
          <w:color w:val="000099"/>
          <w:sz w:val="64"/>
        </w:rPr>
        <w:t>total</w:t>
      </w:r>
      <w:r>
        <w:rPr>
          <w:color w:val="000099"/>
          <w:spacing w:val="2"/>
          <w:sz w:val="64"/>
        </w:rPr>
        <w:t> </w:t>
      </w:r>
      <w:r>
        <w:rPr>
          <w:color w:val="000099"/>
          <w:spacing w:val="-4"/>
          <w:sz w:val="64"/>
        </w:rPr>
        <w:t>diet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186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Low</w:t>
      </w:r>
      <w:r>
        <w:rPr>
          <w:color w:val="000099"/>
          <w:spacing w:val="-5"/>
          <w:sz w:val="64"/>
        </w:rPr>
        <w:t> </w:t>
      </w:r>
      <w:r>
        <w:rPr>
          <w:color w:val="000099"/>
          <w:spacing w:val="-4"/>
          <w:sz w:val="64"/>
        </w:rPr>
        <w:t>cost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185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Does</w:t>
      </w:r>
      <w:r>
        <w:rPr>
          <w:color w:val="000099"/>
          <w:spacing w:val="1"/>
          <w:sz w:val="64"/>
        </w:rPr>
        <w:t> </w:t>
      </w:r>
      <w:r>
        <w:rPr>
          <w:color w:val="000099"/>
          <w:sz w:val="64"/>
        </w:rPr>
        <w:t>not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affect</w:t>
      </w:r>
      <w:r>
        <w:rPr>
          <w:color w:val="000099"/>
          <w:spacing w:val="-3"/>
          <w:sz w:val="64"/>
        </w:rPr>
        <w:t> </w:t>
      </w:r>
      <w:r>
        <w:rPr>
          <w:color w:val="000099"/>
          <w:sz w:val="64"/>
        </w:rPr>
        <w:t>eating</w:t>
      </w:r>
      <w:r>
        <w:rPr>
          <w:color w:val="000099"/>
          <w:spacing w:val="-2"/>
          <w:sz w:val="64"/>
        </w:rPr>
        <w:t> behavior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top="0" w:bottom="280" w:left="0" w:right="0"/>
        </w:sectPr>
      </w:pPr>
    </w:p>
    <w:p>
      <w:pPr>
        <w:pStyle w:val="Heading1"/>
      </w:pPr>
      <w:r>
        <w:rPr/>
        <w:drawing>
          <wp:anchor distT="0" distB="0" distL="0" distR="0" allowOverlap="1" layoutInCell="1" locked="0" behindDoc="1" simplePos="0" relativeHeight="4873287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14" name="Image 1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Disadvantages:</w:t>
      </w:r>
      <w:r>
        <w:rPr>
          <w:color w:val="FFFFFF"/>
          <w:spacing w:val="-9"/>
        </w:rPr>
        <w:t> </w:t>
      </w:r>
      <w:r>
        <w:rPr>
          <w:color w:val="FFFFFF"/>
          <w:spacing w:val="-5"/>
        </w:rPr>
        <w:t>FFQ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902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Difficult</w:t>
      </w:r>
      <w:r>
        <w:rPr>
          <w:color w:val="000099"/>
          <w:spacing w:val="-9"/>
          <w:sz w:val="64"/>
        </w:rPr>
        <w:t> </w:t>
      </w:r>
      <w:r>
        <w:rPr>
          <w:color w:val="000099"/>
          <w:sz w:val="64"/>
        </w:rPr>
        <w:t>cognitive</w:t>
      </w:r>
      <w:r>
        <w:rPr>
          <w:color w:val="000099"/>
          <w:spacing w:val="-4"/>
          <w:sz w:val="64"/>
        </w:rPr>
        <w:t> task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186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Intake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may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be</w:t>
      </w:r>
      <w:r>
        <w:rPr>
          <w:color w:val="000099"/>
          <w:spacing w:val="3"/>
          <w:sz w:val="64"/>
        </w:rPr>
        <w:t> </w:t>
      </w:r>
      <w:r>
        <w:rPr>
          <w:color w:val="000099"/>
          <w:spacing w:val="-2"/>
          <w:sz w:val="64"/>
        </w:rPr>
        <w:t>misreported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186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Not</w:t>
      </w:r>
      <w:r>
        <w:rPr>
          <w:color w:val="000099"/>
          <w:spacing w:val="-3"/>
          <w:sz w:val="64"/>
        </w:rPr>
        <w:t> </w:t>
      </w:r>
      <w:r>
        <w:rPr>
          <w:color w:val="000099"/>
          <w:sz w:val="64"/>
        </w:rPr>
        <w:t>quantifiably</w:t>
      </w:r>
      <w:r>
        <w:rPr>
          <w:color w:val="000099"/>
          <w:spacing w:val="-7"/>
          <w:sz w:val="64"/>
        </w:rPr>
        <w:t> </w:t>
      </w:r>
      <w:r>
        <w:rPr>
          <w:color w:val="000099"/>
          <w:spacing w:val="-2"/>
          <w:sz w:val="64"/>
        </w:rPr>
        <w:t>precise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top="60" w:bottom="280" w:left="0" w:right="0"/>
        </w:sectPr>
      </w:pPr>
    </w:p>
    <w:p>
      <w:pPr>
        <w:pStyle w:val="Heading1"/>
        <w:ind w:left="2"/>
      </w:pPr>
      <w:r>
        <w:rPr/>
        <w:drawing>
          <wp:anchor distT="0" distB="0" distL="0" distR="0" allowOverlap="1" layoutInCell="1" locked="0" behindDoc="1" simplePos="0" relativeHeight="487329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2"/>
        </w:rPr>
        <w:t>Biomarkers</w:t>
      </w:r>
    </w:p>
    <w:p>
      <w:pPr>
        <w:pStyle w:val="ListParagraph"/>
        <w:numPr>
          <w:ilvl w:val="1"/>
          <w:numId w:val="7"/>
        </w:numPr>
        <w:tabs>
          <w:tab w:pos="1764" w:val="left" w:leader="none"/>
        </w:tabs>
        <w:spacing w:line="240" w:lineRule="auto" w:before="962" w:after="0"/>
        <w:ind w:left="1764" w:right="0" w:hanging="540"/>
        <w:jc w:val="left"/>
        <w:rPr>
          <w:sz w:val="64"/>
        </w:rPr>
      </w:pPr>
      <w:r>
        <w:rPr>
          <w:color w:val="000099"/>
          <w:sz w:val="64"/>
        </w:rPr>
        <w:t>Nutrient</w:t>
      </w:r>
      <w:r>
        <w:rPr>
          <w:color w:val="000099"/>
          <w:spacing w:val="-4"/>
          <w:sz w:val="64"/>
        </w:rPr>
        <w:t> </w:t>
      </w:r>
      <w:r>
        <w:rPr>
          <w:color w:val="000099"/>
          <w:spacing w:val="-2"/>
          <w:sz w:val="64"/>
        </w:rPr>
        <w:t>biomarkers</w:t>
      </w:r>
    </w:p>
    <w:p>
      <w:pPr>
        <w:pStyle w:val="ListParagraph"/>
        <w:numPr>
          <w:ilvl w:val="1"/>
          <w:numId w:val="7"/>
        </w:numPr>
        <w:tabs>
          <w:tab w:pos="1763" w:val="left" w:leader="none"/>
        </w:tabs>
        <w:spacing w:line="240" w:lineRule="auto" w:before="186" w:after="0"/>
        <w:ind w:left="1763" w:right="0" w:hanging="539"/>
        <w:jc w:val="left"/>
        <w:rPr>
          <w:sz w:val="64"/>
        </w:rPr>
      </w:pPr>
      <w:r>
        <w:rPr>
          <w:color w:val="000099"/>
          <w:sz w:val="64"/>
        </w:rPr>
        <w:t>% energy</w:t>
      </w:r>
      <w:r>
        <w:rPr>
          <w:color w:val="000099"/>
          <w:spacing w:val="-8"/>
          <w:sz w:val="64"/>
        </w:rPr>
        <w:t> </w:t>
      </w:r>
      <w:r>
        <w:rPr>
          <w:color w:val="000099"/>
          <w:sz w:val="64"/>
        </w:rPr>
        <w:t>from</w:t>
      </w:r>
      <w:r>
        <w:rPr>
          <w:color w:val="000099"/>
          <w:spacing w:val="-2"/>
          <w:sz w:val="64"/>
        </w:rPr>
        <w:t> </w:t>
      </w:r>
      <w:r>
        <w:rPr>
          <w:color w:val="000099"/>
          <w:spacing w:val="-5"/>
          <w:sz w:val="64"/>
        </w:rPr>
        <w:t>fat</w:t>
      </w:r>
    </w:p>
    <w:p>
      <w:pPr>
        <w:pStyle w:val="ListParagraph"/>
        <w:numPr>
          <w:ilvl w:val="1"/>
          <w:numId w:val="7"/>
        </w:numPr>
        <w:tabs>
          <w:tab w:pos="1764" w:val="left" w:leader="none"/>
        </w:tabs>
        <w:spacing w:line="249" w:lineRule="auto" w:before="186" w:after="0"/>
        <w:ind w:left="1764" w:right="2375" w:hanging="541"/>
        <w:jc w:val="left"/>
        <w:rPr>
          <w:sz w:val="64"/>
        </w:rPr>
      </w:pPr>
      <w:r>
        <w:rPr>
          <w:color w:val="000099"/>
          <w:sz w:val="64"/>
        </w:rPr>
        <w:t>Doubly</w:t>
      </w:r>
      <w:r>
        <w:rPr>
          <w:color w:val="000099"/>
          <w:spacing w:val="-8"/>
          <w:sz w:val="64"/>
        </w:rPr>
        <w:t> </w:t>
      </w:r>
      <w:r>
        <w:rPr>
          <w:color w:val="000099"/>
          <w:sz w:val="64"/>
        </w:rPr>
        <w:t>labeled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water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for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overall</w:t>
      </w:r>
      <w:r>
        <w:rPr>
          <w:color w:val="000099"/>
          <w:spacing w:val="-10"/>
          <w:sz w:val="64"/>
        </w:rPr>
        <w:t> </w:t>
      </w:r>
      <w:r>
        <w:rPr>
          <w:color w:val="000099"/>
          <w:sz w:val="64"/>
        </w:rPr>
        <w:t>energy </w:t>
      </w:r>
      <w:r>
        <w:rPr>
          <w:color w:val="000099"/>
          <w:spacing w:val="-2"/>
          <w:sz w:val="64"/>
        </w:rPr>
        <w:t>expenditure</w:t>
      </w:r>
    </w:p>
    <w:p>
      <w:pPr>
        <w:spacing w:after="0" w:line="249" w:lineRule="auto"/>
        <w:jc w:val="left"/>
        <w:rPr>
          <w:sz w:val="64"/>
        </w:rPr>
        <w:sectPr>
          <w:pgSz w:w="14400" w:h="10800" w:orient="landscape"/>
          <w:pgMar w:top="360" w:bottom="280" w:left="0" w:right="0"/>
        </w:sectPr>
      </w:pPr>
    </w:p>
    <w:p>
      <w:pPr>
        <w:pStyle w:val="Heading1"/>
        <w:ind w:right="1"/>
      </w:pPr>
      <w:r>
        <w:rPr/>
        <w:drawing>
          <wp:anchor distT="0" distB="0" distL="0" distR="0" allowOverlap="1" layoutInCell="1" locked="0" behindDoc="1" simplePos="0" relativeHeight="487329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16" name="Image 1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6" name="Image 11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Quality</w:t>
      </w:r>
      <w:r>
        <w:rPr>
          <w:color w:val="FFFFFF"/>
          <w:spacing w:val="-4"/>
        </w:rPr>
        <w:t> </w:t>
      </w:r>
      <w:r>
        <w:rPr>
          <w:color w:val="FFFFFF"/>
          <w:spacing w:val="-2"/>
        </w:rPr>
        <w:t>Control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962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pacing w:val="-2"/>
          <w:sz w:val="64"/>
        </w:rPr>
        <w:t>Respondents</w:t>
      </w:r>
    </w:p>
    <w:p>
      <w:pPr>
        <w:pStyle w:val="ListParagraph"/>
        <w:numPr>
          <w:ilvl w:val="0"/>
          <w:numId w:val="7"/>
        </w:numPr>
        <w:tabs>
          <w:tab w:pos="1643" w:val="left" w:leader="none"/>
        </w:tabs>
        <w:spacing w:line="240" w:lineRule="auto" w:before="186" w:after="0"/>
        <w:ind w:left="1643" w:right="0" w:hanging="539"/>
        <w:jc w:val="left"/>
        <w:rPr>
          <w:color w:val="000099"/>
          <w:sz w:val="64"/>
        </w:rPr>
      </w:pPr>
      <w:r>
        <w:rPr>
          <w:color w:val="000099"/>
          <w:sz w:val="64"/>
        </w:rPr>
        <w:t>Interviewers/</w:t>
      </w:r>
      <w:r>
        <w:rPr>
          <w:color w:val="000099"/>
          <w:spacing w:val="-10"/>
          <w:sz w:val="64"/>
        </w:rPr>
        <w:t> </w:t>
      </w:r>
      <w:r>
        <w:rPr>
          <w:color w:val="000099"/>
          <w:sz w:val="64"/>
        </w:rPr>
        <w:t>Project</w:t>
      </w:r>
      <w:r>
        <w:rPr>
          <w:color w:val="000099"/>
          <w:spacing w:val="-4"/>
          <w:sz w:val="64"/>
        </w:rPr>
        <w:t> </w:t>
      </w:r>
      <w:r>
        <w:rPr>
          <w:color w:val="000099"/>
          <w:spacing w:val="-2"/>
          <w:sz w:val="64"/>
        </w:rPr>
        <w:t>coordinators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186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After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completion: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reduce</w:t>
      </w:r>
      <w:r>
        <w:rPr>
          <w:color w:val="000099"/>
          <w:spacing w:val="-4"/>
          <w:sz w:val="64"/>
        </w:rPr>
        <w:t> </w:t>
      </w:r>
      <w:r>
        <w:rPr>
          <w:color w:val="000099"/>
          <w:spacing w:val="-2"/>
          <w:sz w:val="64"/>
        </w:rPr>
        <w:t>noise</w:t>
      </w:r>
    </w:p>
    <w:p>
      <w:pPr>
        <w:pStyle w:val="ListParagraph"/>
        <w:numPr>
          <w:ilvl w:val="0"/>
          <w:numId w:val="7"/>
        </w:numPr>
        <w:tabs>
          <w:tab w:pos="1644" w:val="left" w:leader="none"/>
        </w:tabs>
        <w:spacing w:line="240" w:lineRule="auto" w:before="185" w:after="0"/>
        <w:ind w:left="1644" w:right="0" w:hanging="540"/>
        <w:jc w:val="left"/>
        <w:rPr>
          <w:color w:val="000099"/>
          <w:sz w:val="64"/>
        </w:rPr>
      </w:pPr>
      <w:r>
        <w:rPr>
          <w:color w:val="000099"/>
          <w:sz w:val="64"/>
        </w:rPr>
        <w:t>All </w:t>
      </w:r>
      <w:r>
        <w:rPr>
          <w:color w:val="000099"/>
          <w:spacing w:val="-2"/>
          <w:sz w:val="64"/>
        </w:rPr>
        <w:t>instruments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top="360" w:bottom="280" w:left="0" w:right="0"/>
        </w:sectPr>
      </w:pPr>
    </w:p>
    <w:p>
      <w:pPr>
        <w:pStyle w:val="BodyText"/>
        <w:spacing w:before="61"/>
        <w:ind w:left="1515"/>
      </w:pPr>
      <w:r>
        <w:rPr/>
        <w:drawing>
          <wp:anchor distT="0" distB="0" distL="0" distR="0" allowOverlap="1" layoutInCell="1" locked="0" behindDoc="1" simplePos="0" relativeHeight="487330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9144000" cy="6858000"/>
            <wp:effectExtent l="0" t="0" r="0" b="0"/>
            <wp:wrapNone/>
            <wp:docPr id="117" name="Image 1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7" name="Image 11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</w:rPr>
        <w:t>Controversy</w:t>
      </w:r>
      <w:r>
        <w:rPr>
          <w:color w:val="FFFFFF"/>
          <w:spacing w:val="-25"/>
        </w:rPr>
        <w:t> </w:t>
      </w:r>
      <w:r>
        <w:rPr>
          <w:color w:val="FFFFFF"/>
        </w:rPr>
        <w:t>associated</w:t>
      </w:r>
      <w:r>
        <w:rPr>
          <w:color w:val="FFFFFF"/>
          <w:spacing w:val="-21"/>
        </w:rPr>
        <w:t> </w:t>
      </w:r>
      <w:r>
        <w:rPr>
          <w:color w:val="FFFFFF"/>
        </w:rPr>
        <w:t>with</w:t>
      </w:r>
      <w:r>
        <w:rPr>
          <w:color w:val="FFFFFF"/>
          <w:spacing w:val="-16"/>
        </w:rPr>
        <w:t> </w:t>
      </w:r>
      <w:r>
        <w:rPr>
          <w:color w:val="FFFFFF"/>
        </w:rPr>
        <w:t>individual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assessment</w:t>
      </w:r>
    </w:p>
    <w:p>
      <w:pPr>
        <w:pStyle w:val="BodyText"/>
      </w:pPr>
    </w:p>
    <w:p>
      <w:pPr>
        <w:pStyle w:val="BodyText"/>
        <w:spacing w:before="360"/>
      </w:pPr>
    </w:p>
    <w:p>
      <w:pPr>
        <w:pStyle w:val="ListParagraph"/>
        <w:numPr>
          <w:ilvl w:val="1"/>
          <w:numId w:val="7"/>
        </w:numPr>
        <w:tabs>
          <w:tab w:pos="2004" w:val="left" w:leader="none"/>
        </w:tabs>
        <w:spacing w:line="225" w:lineRule="auto" w:before="0" w:after="0"/>
        <w:ind w:left="2004" w:right="1303" w:hanging="541"/>
        <w:jc w:val="left"/>
        <w:rPr>
          <w:sz w:val="64"/>
        </w:rPr>
      </w:pPr>
      <w:r>
        <w:rPr>
          <w:color w:val="000099"/>
          <w:sz w:val="64"/>
        </w:rPr>
        <w:t>Timing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of exposure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and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effect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of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exposure, so current data may not be linked.</w:t>
      </w:r>
    </w:p>
    <w:p>
      <w:pPr>
        <w:pStyle w:val="ListParagraph"/>
        <w:numPr>
          <w:ilvl w:val="1"/>
          <w:numId w:val="7"/>
        </w:numPr>
        <w:tabs>
          <w:tab w:pos="2004" w:val="left" w:leader="none"/>
        </w:tabs>
        <w:spacing w:line="225" w:lineRule="auto" w:before="153" w:after="0"/>
        <w:ind w:left="2004" w:right="1525" w:hanging="541"/>
        <w:jc w:val="left"/>
        <w:rPr>
          <w:sz w:val="64"/>
        </w:rPr>
      </w:pPr>
      <w:r>
        <w:rPr>
          <w:color w:val="000099"/>
          <w:sz w:val="64"/>
        </w:rPr>
        <w:t>Variability</w:t>
      </w:r>
      <w:r>
        <w:rPr>
          <w:color w:val="000099"/>
          <w:spacing w:val="-10"/>
          <w:sz w:val="64"/>
        </w:rPr>
        <w:t> </w:t>
      </w:r>
      <w:r>
        <w:rPr>
          <w:color w:val="000099"/>
          <w:sz w:val="64"/>
        </w:rPr>
        <w:t>of</w:t>
      </w:r>
      <w:r>
        <w:rPr>
          <w:color w:val="000099"/>
          <w:spacing w:val="-8"/>
          <w:sz w:val="64"/>
        </w:rPr>
        <w:t> </w:t>
      </w:r>
      <w:r>
        <w:rPr>
          <w:color w:val="000099"/>
          <w:sz w:val="64"/>
        </w:rPr>
        <w:t>macro/micronutrient</w:t>
      </w:r>
      <w:r>
        <w:rPr>
          <w:color w:val="000099"/>
          <w:spacing w:val="-12"/>
          <w:sz w:val="64"/>
        </w:rPr>
        <w:t> </w:t>
      </w:r>
      <w:r>
        <w:rPr>
          <w:color w:val="000099"/>
          <w:sz w:val="64"/>
        </w:rPr>
        <w:t>intakes should be considered.</w:t>
      </w:r>
    </w:p>
    <w:p>
      <w:pPr>
        <w:pStyle w:val="ListParagraph"/>
        <w:numPr>
          <w:ilvl w:val="1"/>
          <w:numId w:val="7"/>
        </w:numPr>
        <w:tabs>
          <w:tab w:pos="2003" w:val="left" w:leader="none"/>
        </w:tabs>
        <w:spacing w:line="240" w:lineRule="auto" w:before="117" w:after="0"/>
        <w:ind w:left="2003" w:right="0" w:hanging="539"/>
        <w:jc w:val="left"/>
        <w:rPr>
          <w:sz w:val="64"/>
        </w:rPr>
      </w:pPr>
      <w:r>
        <w:rPr>
          <w:color w:val="000099"/>
          <w:sz w:val="64"/>
        </w:rPr>
        <w:t>Recall bias;</w:t>
      </w:r>
      <w:r>
        <w:rPr>
          <w:color w:val="000099"/>
          <w:spacing w:val="1"/>
          <w:sz w:val="64"/>
        </w:rPr>
        <w:t> </w:t>
      </w:r>
      <w:r>
        <w:rPr>
          <w:color w:val="000099"/>
          <w:sz w:val="64"/>
        </w:rPr>
        <w:t>social</w:t>
      </w:r>
      <w:r>
        <w:rPr>
          <w:color w:val="000099"/>
          <w:spacing w:val="-4"/>
          <w:sz w:val="64"/>
        </w:rPr>
        <w:t> </w:t>
      </w:r>
      <w:r>
        <w:rPr>
          <w:color w:val="000099"/>
          <w:spacing w:val="-2"/>
          <w:sz w:val="64"/>
        </w:rPr>
        <w:t>desirability</w:t>
      </w:r>
    </w:p>
    <w:p>
      <w:pPr>
        <w:pStyle w:val="ListParagraph"/>
        <w:numPr>
          <w:ilvl w:val="1"/>
          <w:numId w:val="7"/>
        </w:numPr>
        <w:tabs>
          <w:tab w:pos="2004" w:val="left" w:leader="none"/>
        </w:tabs>
        <w:spacing w:line="225" w:lineRule="auto" w:before="145" w:after="0"/>
        <w:ind w:left="2004" w:right="2161" w:hanging="541"/>
        <w:jc w:val="left"/>
        <w:rPr>
          <w:sz w:val="64"/>
        </w:rPr>
      </w:pPr>
      <w:r>
        <w:rPr>
          <w:color w:val="000099"/>
          <w:sz w:val="64"/>
        </w:rPr>
        <w:t>Measurement error of the instrument: random</w:t>
      </w:r>
      <w:r>
        <w:rPr>
          <w:color w:val="000099"/>
          <w:spacing w:val="-9"/>
          <w:sz w:val="64"/>
        </w:rPr>
        <w:t> </w:t>
      </w:r>
      <w:r>
        <w:rPr>
          <w:color w:val="000099"/>
          <w:sz w:val="64"/>
        </w:rPr>
        <w:t>error</w:t>
      </w:r>
      <w:r>
        <w:rPr>
          <w:color w:val="000099"/>
          <w:spacing w:val="-5"/>
          <w:sz w:val="64"/>
        </w:rPr>
        <w:t> </w:t>
      </w:r>
      <w:r>
        <w:rPr>
          <w:color w:val="000099"/>
          <w:sz w:val="64"/>
        </w:rPr>
        <w:t>(noise)</w:t>
      </w:r>
      <w:r>
        <w:rPr>
          <w:color w:val="000099"/>
          <w:spacing w:val="-7"/>
          <w:sz w:val="64"/>
        </w:rPr>
        <w:t> </w:t>
      </w:r>
      <w:r>
        <w:rPr>
          <w:color w:val="000099"/>
          <w:sz w:val="64"/>
        </w:rPr>
        <w:t>&amp;</w:t>
      </w:r>
      <w:r>
        <w:rPr>
          <w:color w:val="000099"/>
          <w:spacing w:val="-2"/>
          <w:sz w:val="64"/>
        </w:rPr>
        <w:t> </w:t>
      </w:r>
      <w:r>
        <w:rPr>
          <w:color w:val="000099"/>
          <w:sz w:val="64"/>
        </w:rPr>
        <w:t>systematic</w:t>
      </w:r>
      <w:r>
        <w:rPr>
          <w:color w:val="000099"/>
          <w:spacing w:val="-5"/>
          <w:sz w:val="64"/>
        </w:rPr>
        <w:t> </w:t>
      </w:r>
      <w:r>
        <w:rPr>
          <w:color w:val="000099"/>
          <w:sz w:val="64"/>
        </w:rPr>
        <w:t>error</w:t>
      </w:r>
    </w:p>
    <w:p>
      <w:pPr>
        <w:pStyle w:val="ListParagraph"/>
        <w:numPr>
          <w:ilvl w:val="1"/>
          <w:numId w:val="7"/>
        </w:numPr>
        <w:tabs>
          <w:tab w:pos="2003" w:val="left" w:leader="none"/>
        </w:tabs>
        <w:spacing w:line="240" w:lineRule="auto" w:before="117" w:after="0"/>
        <w:ind w:left="2003" w:right="0" w:hanging="539"/>
        <w:jc w:val="left"/>
        <w:rPr>
          <w:sz w:val="64"/>
        </w:rPr>
      </w:pPr>
      <w:r>
        <w:rPr>
          <w:color w:val="000099"/>
          <w:sz w:val="64"/>
        </w:rPr>
        <w:t>Updated</w:t>
      </w:r>
      <w:r>
        <w:rPr>
          <w:color w:val="000099"/>
          <w:spacing w:val="-6"/>
          <w:sz w:val="64"/>
        </w:rPr>
        <w:t> </w:t>
      </w:r>
      <w:r>
        <w:rPr>
          <w:color w:val="000099"/>
          <w:sz w:val="64"/>
        </w:rPr>
        <w:t>databases</w:t>
      </w:r>
      <w:r>
        <w:rPr>
          <w:color w:val="000099"/>
          <w:spacing w:val="-4"/>
          <w:sz w:val="64"/>
        </w:rPr>
        <w:t> </w:t>
      </w:r>
      <w:r>
        <w:rPr>
          <w:color w:val="000099"/>
          <w:sz w:val="64"/>
        </w:rPr>
        <w:t>&amp;</w:t>
      </w:r>
      <w:r>
        <w:rPr>
          <w:color w:val="000099"/>
          <w:spacing w:val="2"/>
          <w:sz w:val="64"/>
        </w:rPr>
        <w:t> </w:t>
      </w:r>
      <w:r>
        <w:rPr>
          <w:color w:val="000099"/>
          <w:sz w:val="64"/>
        </w:rPr>
        <w:t>nutrient</w:t>
      </w:r>
      <w:r>
        <w:rPr>
          <w:color w:val="000099"/>
          <w:spacing w:val="-4"/>
          <w:sz w:val="64"/>
        </w:rPr>
        <w:t> </w:t>
      </w:r>
      <w:r>
        <w:rPr>
          <w:color w:val="000099"/>
          <w:spacing w:val="-2"/>
          <w:sz w:val="64"/>
        </w:rPr>
        <w:t>content</w:t>
      </w:r>
    </w:p>
    <w:sectPr>
      <w:pgSz w:w="14400" w:h="10800" w:orient="landscape"/>
      <w:pgMar w:top="22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aramond">
    <w:altName w:val="Garamon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•"/>
      <w:lvlJc w:val="left"/>
      <w:pPr>
        <w:ind w:left="1644" w:hanging="541"/>
      </w:pPr>
      <w:rPr>
        <w:rFonts w:hint="default" w:ascii="Times New Roman" w:hAnsi="Times New Roman" w:eastAsia="Times New Roman" w:cs="Times New Roman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64" w:hanging="54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100"/>
        <w:sz w:val="64"/>
        <w:szCs w:val="6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00" w:hanging="5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50" w:hanging="5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00" w:hanging="5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50" w:hanging="5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00" w:hanging="5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750" w:hanging="5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300" w:hanging="541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1764" w:hanging="54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100"/>
        <w:sz w:val="64"/>
        <w:szCs w:val="6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024" w:hanging="5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88" w:hanging="5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552" w:hanging="5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16" w:hanging="5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080" w:hanging="5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344" w:hanging="5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608" w:hanging="5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872" w:hanging="54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004" w:hanging="54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100"/>
        <w:sz w:val="64"/>
        <w:szCs w:val="64"/>
        <w:lang w:val="en-US" w:eastAsia="en-US" w:bidi="ar-SA"/>
      </w:rPr>
    </w:lvl>
    <w:lvl w:ilvl="1">
      <w:start w:val="0"/>
      <w:numFmt w:val="bullet"/>
      <w:lvlText w:val="–"/>
      <w:lvlJc w:val="left"/>
      <w:pPr>
        <w:ind w:left="2635" w:hanging="4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99"/>
        <w:sz w:val="56"/>
        <w:szCs w:val="5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46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53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560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66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173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48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786" w:hanging="45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642" w:hanging="540"/>
      </w:pPr>
      <w:rPr>
        <w:rFonts w:hint="default" w:ascii="Times New Roman" w:hAnsi="Times New Roman" w:eastAsia="Times New Roman" w:cs="Times New Roman"/>
        <w:spacing w:val="0"/>
        <w:w w:val="99"/>
        <w:lang w:val="en-US" w:eastAsia="en-US" w:bidi="ar-SA"/>
      </w:rPr>
    </w:lvl>
    <w:lvl w:ilvl="1">
      <w:start w:val="0"/>
      <w:numFmt w:val="bullet"/>
      <w:lvlText w:val="–"/>
      <w:lvlJc w:val="left"/>
      <w:pPr>
        <w:ind w:left="2274" w:hanging="452"/>
      </w:pPr>
      <w:rPr>
        <w:rFonts w:hint="default" w:ascii="Times New Roman" w:hAnsi="Times New Roman" w:eastAsia="Times New Roman" w:cs="Times New Roman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26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73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320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66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13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36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706" w:hanging="45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642" w:hanging="5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16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92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68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44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02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296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572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848" w:hanging="54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035" w:hanging="8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99"/>
        <w:sz w:val="56"/>
        <w:szCs w:val="56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755" w:hanging="8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99"/>
        <w:sz w:val="56"/>
        <w:szCs w:val="5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53" w:hanging="8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46" w:hanging="8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40" w:hanging="8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33" w:hanging="8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226" w:hanging="8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520" w:hanging="8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813" w:hanging="81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035" w:hanging="8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099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76" w:hanging="81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12" w:hanging="8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48" w:hanging="8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84" w:hanging="8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20" w:hanging="8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456" w:hanging="8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692" w:hanging="8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928" w:hanging="812"/>
      </w:pPr>
      <w:rPr>
        <w:rFonts w:hint="default"/>
        <w:lang w:val="en-U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56"/>
      <w:szCs w:val="5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0"/>
      <w:jc w:val="center"/>
      <w:outlineLvl w:val="1"/>
    </w:pPr>
    <w:rPr>
      <w:rFonts w:ascii="Times New Roman" w:hAnsi="Times New Roman" w:eastAsia="Times New Roman" w:cs="Times New Roman"/>
      <w:sz w:val="88"/>
      <w:szCs w:val="8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6"/>
      <w:jc w:val="center"/>
      <w:outlineLvl w:val="2"/>
    </w:pPr>
    <w:rPr>
      <w:rFonts w:ascii="Times New Roman" w:hAnsi="Times New Roman" w:eastAsia="Times New Roman" w:cs="Times New Roman"/>
      <w:sz w:val="80"/>
      <w:szCs w:val="8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312"/>
      <w:ind w:left="607"/>
      <w:jc w:val="center"/>
      <w:outlineLvl w:val="3"/>
    </w:pPr>
    <w:rPr>
      <w:rFonts w:ascii="Times New Roman" w:hAnsi="Times New Roman" w:eastAsia="Times New Roman" w:cs="Times New Roman"/>
      <w:sz w:val="72"/>
      <w:szCs w:val="7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86"/>
      <w:ind w:left="1644" w:hanging="54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hyperlink" Target="http://theweightofthenation.hbo.com/films/main-films/Choices" TargetMode="External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png"/><Relationship Id="rId21" Type="http://schemas.openxmlformats.org/officeDocument/2006/relationships/image" Target="media/image16.jpeg"/><Relationship Id="rId22" Type="http://schemas.openxmlformats.org/officeDocument/2006/relationships/image" Target="media/image17.png"/><Relationship Id="rId23" Type="http://schemas.openxmlformats.org/officeDocument/2006/relationships/hyperlink" Target="http://nccor.org/" TargetMode="External"/><Relationship Id="rId24" Type="http://schemas.openxmlformats.org/officeDocument/2006/relationships/image" Target="media/image18.jpe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jpeg"/><Relationship Id="rId29" Type="http://schemas.openxmlformats.org/officeDocument/2006/relationships/image" Target="media/image23.jpeg"/><Relationship Id="rId30" Type="http://schemas.openxmlformats.org/officeDocument/2006/relationships/image" Target="media/image24.png"/><Relationship Id="rId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</dc:creator>
  <dc:title>Slide 1</dc:title>
  <dcterms:created xsi:type="dcterms:W3CDTF">2026-10-06T14:47:59Z</dcterms:created>
  <dcterms:modified xsi:type="dcterms:W3CDTF">2026-10-06T14:47:59Z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2014-02-06T00:00:00Z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2026-10-06T00:00:00Z</vt:filetime>
  </property>
  <property fmtid="{D5CDD505-2E9C-101B-9397-08002B2CF9AE}" pid="5" name="Producer">
    <vt:lpwstr>Microsoft® PowerPoint® 2010</vt:lpwstr>
  </property>
</Properties>
</file>